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8FB1C" w14:textId="2655E08C" w:rsidR="005B6898" w:rsidRPr="005B6898" w:rsidRDefault="005B6898" w:rsidP="005B6898">
      <w:pPr>
        <w:jc w:val="center"/>
        <w:rPr>
          <w:rFonts w:ascii="Verdana" w:hAnsi="Verdana" w:cs="Times New Roman"/>
          <w:b/>
          <w:bCs/>
          <w:sz w:val="18"/>
          <w:szCs w:val="18"/>
        </w:rPr>
      </w:pPr>
      <w:bookmarkStart w:id="0" w:name="_GoBack"/>
      <w:bookmarkEnd w:id="0"/>
      <w:r w:rsidRPr="005B6898">
        <w:rPr>
          <w:rFonts w:ascii="Times New Roman" w:hAnsi="Times New Roman" w:cs="Times New Roman"/>
          <w:b/>
          <w:bCs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389E21CA" wp14:editId="0BAB2BF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0135" cy="1010920"/>
            <wp:effectExtent l="0" t="0" r="571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109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898">
        <w:rPr>
          <w:rFonts w:ascii="Verdana" w:hAnsi="Verdana" w:cs="Times New Roman"/>
          <w:b/>
          <w:bCs/>
          <w:sz w:val="18"/>
          <w:szCs w:val="18"/>
        </w:rPr>
        <w:t>MIEJSKO GMINNY OŚRODEK POMOCY SPOŁECZNEJ</w:t>
      </w:r>
    </w:p>
    <w:p w14:paraId="4794294F" w14:textId="38657B49" w:rsidR="005B6898" w:rsidRPr="005B6898" w:rsidRDefault="005B6898" w:rsidP="005B6898">
      <w:pPr>
        <w:jc w:val="center"/>
        <w:rPr>
          <w:rFonts w:ascii="Verdana" w:hAnsi="Verdana" w:cs="Times New Roman"/>
          <w:sz w:val="24"/>
          <w:szCs w:val="24"/>
        </w:rPr>
      </w:pPr>
      <w:r w:rsidRPr="005B6898">
        <w:rPr>
          <w:rFonts w:ascii="Verdana" w:hAnsi="Verdana" w:cs="Times New Roman"/>
          <w:b/>
          <w:bCs/>
          <w:sz w:val="18"/>
          <w:szCs w:val="18"/>
        </w:rPr>
        <w:t>ul. Szkolna 4, 32-043 Skała</w:t>
      </w:r>
    </w:p>
    <w:p w14:paraId="43480DD4" w14:textId="40C16B28" w:rsidR="005B6898" w:rsidRDefault="005B6898" w:rsidP="005B68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8B69F" w14:textId="77777777" w:rsidR="005B6898" w:rsidRPr="005B6898" w:rsidRDefault="005B6898" w:rsidP="005B68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2527E" w14:textId="5346195E" w:rsidR="008915CB" w:rsidRPr="00A032CE" w:rsidRDefault="005B6898" w:rsidP="005B6898">
      <w:pPr>
        <w:jc w:val="center"/>
        <w:rPr>
          <w:rFonts w:ascii="Verdana" w:hAnsi="Verdana" w:cs="Times New Roman"/>
          <w:b/>
          <w:bCs/>
          <w:sz w:val="52"/>
          <w:szCs w:val="52"/>
        </w:rPr>
      </w:pPr>
      <w:r w:rsidRPr="00A032CE">
        <w:rPr>
          <w:rFonts w:ascii="Verdana" w:hAnsi="Verdana" w:cs="Times New Roman"/>
          <w:b/>
          <w:bCs/>
          <w:sz w:val="52"/>
          <w:szCs w:val="52"/>
        </w:rPr>
        <w:t>INFORMATOR</w:t>
      </w:r>
    </w:p>
    <w:p w14:paraId="6D5DBD2A" w14:textId="35DA0BB5" w:rsidR="005B6898" w:rsidRPr="00A032CE" w:rsidRDefault="005B6898" w:rsidP="005B6898">
      <w:pPr>
        <w:rPr>
          <w:rFonts w:ascii="Verdana" w:hAnsi="Verdana" w:cs="Times New Roman"/>
          <w:sz w:val="40"/>
          <w:szCs w:val="40"/>
        </w:rPr>
      </w:pPr>
    </w:p>
    <w:p w14:paraId="08FFFA3F" w14:textId="5F2FEE0B" w:rsidR="005B6898" w:rsidRPr="00A032CE" w:rsidRDefault="005B6898" w:rsidP="005B6898">
      <w:pPr>
        <w:rPr>
          <w:rFonts w:ascii="Verdana" w:hAnsi="Verdana" w:cs="Times New Roman"/>
          <w:sz w:val="40"/>
          <w:szCs w:val="40"/>
        </w:rPr>
      </w:pPr>
    </w:p>
    <w:p w14:paraId="69DD7961" w14:textId="4726A16C" w:rsidR="00A032CE" w:rsidRPr="00A032CE" w:rsidRDefault="005B6898" w:rsidP="00A032CE">
      <w:pPr>
        <w:jc w:val="center"/>
        <w:rPr>
          <w:rFonts w:ascii="Verdana" w:hAnsi="Verdana" w:cs="Times New Roman"/>
          <w:b/>
          <w:bCs/>
          <w:sz w:val="40"/>
          <w:szCs w:val="40"/>
        </w:rPr>
      </w:pPr>
      <w:r w:rsidRPr="00A032CE">
        <w:rPr>
          <w:rFonts w:ascii="Verdana" w:hAnsi="Verdana" w:cs="Times New Roman"/>
          <w:b/>
          <w:bCs/>
          <w:color w:val="C00000"/>
          <w:sz w:val="48"/>
          <w:szCs w:val="48"/>
        </w:rPr>
        <w:t xml:space="preserve">STOP </w:t>
      </w:r>
      <w:r w:rsidRPr="00A032CE">
        <w:rPr>
          <w:rFonts w:ascii="Verdana" w:hAnsi="Verdana" w:cs="Times New Roman"/>
          <w:sz w:val="40"/>
          <w:szCs w:val="40"/>
        </w:rPr>
        <w:t>PRZEMOCY WOBEC DZIECI I MŁODZIEŻY</w:t>
      </w:r>
    </w:p>
    <w:p w14:paraId="72460B60" w14:textId="042F5CB0" w:rsidR="00A032CE" w:rsidRDefault="00A032CE" w:rsidP="005B689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8037453" w14:textId="17D11BA5" w:rsidR="00A032CE" w:rsidRDefault="00A032CE" w:rsidP="005B689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4C1E482E" wp14:editId="5C3DE70C">
            <wp:extent cx="3468186" cy="2296226"/>
            <wp:effectExtent l="19050" t="0" r="18415" b="675640"/>
            <wp:docPr id="3" name="Obraz 3" descr="Rys. Krzysztof &quot;Rosa&quot; Rosie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ys. Krzysztof &quot;Rosa&quot; Rosieck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31"/>
                    <a:stretch/>
                  </pic:blipFill>
                  <pic:spPr bwMode="auto">
                    <a:xfrm>
                      <a:off x="0" y="0"/>
                      <a:ext cx="3637182" cy="24081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C449F" w14:textId="6DC01314" w:rsidR="00A032CE" w:rsidRDefault="00A032CE" w:rsidP="005B689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239381F" w14:textId="582AD2FB" w:rsidR="005B6898" w:rsidRDefault="005B6898" w:rsidP="005B689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DECB93A" w14:textId="41DB4D69" w:rsidR="005B6898" w:rsidRPr="00F417F0" w:rsidRDefault="00A032CE" w:rsidP="005B6898">
      <w:pPr>
        <w:jc w:val="center"/>
        <w:rPr>
          <w:rFonts w:ascii="Verdana" w:hAnsi="Verdana" w:cs="Times New Roman"/>
          <w:sz w:val="24"/>
          <w:szCs w:val="24"/>
        </w:rPr>
      </w:pPr>
      <w:r w:rsidRPr="00F417F0">
        <w:rPr>
          <w:rFonts w:ascii="Verdana" w:hAnsi="Verdana" w:cs="Times New Roman"/>
          <w:sz w:val="24"/>
          <w:szCs w:val="24"/>
        </w:rPr>
        <w:t>Skała 2021</w:t>
      </w:r>
    </w:p>
    <w:p w14:paraId="24F1A4E6" w14:textId="77777777" w:rsidR="00561F50" w:rsidRPr="00561F50" w:rsidRDefault="00FE11EF" w:rsidP="00561F50">
      <w:pPr>
        <w:pStyle w:val="Akapitzlist"/>
        <w:numPr>
          <w:ilvl w:val="0"/>
          <w:numId w:val="1"/>
        </w:numPr>
        <w:rPr>
          <w:rFonts w:ascii="Verdana" w:hAnsi="Verdana" w:cs="Times New Roman"/>
          <w:sz w:val="32"/>
          <w:szCs w:val="32"/>
        </w:rPr>
      </w:pPr>
      <w:r w:rsidRPr="00561F50">
        <w:rPr>
          <w:rFonts w:ascii="Verdana" w:hAnsi="Verdana" w:cs="Times New Roman"/>
          <w:color w:val="70AD47" w:themeColor="accent6"/>
          <w:sz w:val="32"/>
          <w:szCs w:val="32"/>
        </w:rPr>
        <w:lastRenderedPageBreak/>
        <w:t>Wstęp</w:t>
      </w:r>
    </w:p>
    <w:p w14:paraId="0382DEEE" w14:textId="77777777" w:rsidR="007F454F" w:rsidRDefault="00F7088B" w:rsidP="007F454F">
      <w:pPr>
        <w:pStyle w:val="NormalnyWeb"/>
        <w:rPr>
          <w:rFonts w:ascii="Verdana" w:hAnsi="Verdana" w:cs="Open Sans"/>
          <w:b/>
          <w:bCs/>
          <w:sz w:val="20"/>
          <w:szCs w:val="20"/>
          <w:shd w:val="clear" w:color="auto" w:fill="FEFEFF"/>
        </w:rPr>
      </w:pPr>
      <w:r w:rsidRPr="00BB4662">
        <w:rPr>
          <w:rFonts w:ascii="Verdana" w:hAnsi="Verdana" w:cs="Arial"/>
          <w:sz w:val="20"/>
          <w:szCs w:val="20"/>
          <w:shd w:val="clear" w:color="auto" w:fill="FFFFFF"/>
        </w:rPr>
        <w:t xml:space="preserve">Rozprzestrzenianie się wirusa SARS-CoV-2 zmusiło nas wszystkich do wielu wyrzeczeń. Od ponad roku stajemy </w:t>
      </w:r>
      <w:r w:rsidR="00BB4662" w:rsidRPr="00BB4662">
        <w:rPr>
          <w:rFonts w:ascii="Verdana" w:hAnsi="Verdana" w:cs="Arial"/>
          <w:sz w:val="20"/>
          <w:szCs w:val="20"/>
          <w:shd w:val="clear" w:color="auto" w:fill="FFFFFF"/>
        </w:rPr>
        <w:t>przed szeregiem nowych wyzwań, będących konsekwencją niespotykanej dotąd sytuacji</w:t>
      </w:r>
      <w:r w:rsidRPr="00BB4662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 w:rsidR="00BB4662" w:rsidRPr="00BB4662">
        <w:rPr>
          <w:rFonts w:ascii="Verdana" w:hAnsi="Verdana" w:cs="Arial"/>
          <w:sz w:val="20"/>
          <w:szCs w:val="20"/>
          <w:shd w:val="clear" w:color="auto" w:fill="FFFFFF"/>
        </w:rPr>
        <w:t xml:space="preserve">Skutkami epidemii są nie tylko zakażenia, ale również </w:t>
      </w:r>
      <w:r w:rsidR="006A302F">
        <w:rPr>
          <w:rFonts w:ascii="Verdana" w:hAnsi="Verdana" w:cs="Arial"/>
          <w:sz w:val="20"/>
          <w:szCs w:val="20"/>
          <w:shd w:val="clear" w:color="auto" w:fill="FFFFFF"/>
        </w:rPr>
        <w:t>zwiększone ryzyko dotyczące bezpieczeństwa osób a w szczególności dzieci, w rodzinach z problemem przemocy</w:t>
      </w:r>
      <w:r w:rsidR="00BB4662" w:rsidRPr="00BB4662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 w:rsidR="00561F50" w:rsidRPr="00BB4662">
        <w:rPr>
          <w:rFonts w:ascii="Verdana" w:hAnsi="Verdana" w:cs="Open Sans"/>
          <w:sz w:val="20"/>
          <w:szCs w:val="20"/>
          <w:shd w:val="clear" w:color="auto" w:fill="FEFEFF"/>
        </w:rPr>
        <w:t xml:space="preserve">Teraz, uwięzione w domach z oprawcami są narażone </w:t>
      </w:r>
      <w:r w:rsidR="00BB6839" w:rsidRPr="00BB4662">
        <w:rPr>
          <w:rFonts w:ascii="Verdana" w:hAnsi="Verdana" w:cs="Open Sans"/>
          <w:sz w:val="20"/>
          <w:szCs w:val="20"/>
          <w:shd w:val="clear" w:color="auto" w:fill="FEFEFF"/>
        </w:rPr>
        <w:t xml:space="preserve">na </w:t>
      </w:r>
      <w:r w:rsidR="00561F50" w:rsidRPr="00BB4662">
        <w:rPr>
          <w:rFonts w:ascii="Verdana" w:hAnsi="Verdana" w:cs="Open Sans"/>
          <w:sz w:val="20"/>
          <w:szCs w:val="20"/>
          <w:shd w:val="clear" w:color="auto" w:fill="FEFEFF"/>
        </w:rPr>
        <w:t>przemoc bardziej niż kiedykolwiek. A utrudniony kontakt z rówieśnikami i nauczycielami sprawia, że otrzymanie pomocy lub nawet opowiedzenie o swojej krzywdzie</w:t>
      </w:r>
      <w:r w:rsidRPr="00BB4662">
        <w:rPr>
          <w:rFonts w:ascii="Verdana" w:hAnsi="Verdana" w:cs="Open Sans"/>
          <w:sz w:val="20"/>
          <w:szCs w:val="20"/>
          <w:shd w:val="clear" w:color="auto" w:fill="FEFEFF"/>
        </w:rPr>
        <w:t xml:space="preserve"> </w:t>
      </w:r>
      <w:r w:rsidR="00561F50" w:rsidRPr="00BB4662">
        <w:rPr>
          <w:rFonts w:ascii="Verdana" w:hAnsi="Verdana" w:cs="Open Sans"/>
          <w:sz w:val="20"/>
          <w:szCs w:val="20"/>
          <w:shd w:val="clear" w:color="auto" w:fill="FEFEFF"/>
        </w:rPr>
        <w:t>- staje się niemal niemożliwe.</w:t>
      </w:r>
      <w:r w:rsidRPr="00BB4662">
        <w:rPr>
          <w:rFonts w:ascii="Verdana" w:hAnsi="Verdana" w:cs="Open Sans"/>
          <w:sz w:val="20"/>
          <w:szCs w:val="20"/>
          <w:shd w:val="clear" w:color="auto" w:fill="FEFEFF"/>
        </w:rPr>
        <w:t xml:space="preserve"> </w:t>
      </w:r>
      <w:r w:rsidR="00BB4662" w:rsidRPr="00BB4662">
        <w:rPr>
          <w:rFonts w:ascii="Verdana" w:hAnsi="Verdana" w:cs="Arial"/>
          <w:sz w:val="20"/>
          <w:szCs w:val="20"/>
          <w:shd w:val="clear" w:color="auto" w:fill="FFFFFF"/>
        </w:rPr>
        <w:t>Temat przemocy wobec dzieci i młodzieży jest nadal aktualny, a panująca na świecie epidemia nie uzasadnia wstrzymania udzielania pomocy i wsparcia osobom doznającym przemocy</w:t>
      </w:r>
      <w:r w:rsidR="00BB4662">
        <w:rPr>
          <w:rFonts w:ascii="Verdana" w:hAnsi="Verdana" w:cs="Open Sans"/>
          <w:sz w:val="20"/>
          <w:szCs w:val="20"/>
          <w:shd w:val="clear" w:color="auto" w:fill="FEFEFF"/>
        </w:rPr>
        <w:t>.</w:t>
      </w:r>
      <w:r w:rsidR="006A302F">
        <w:rPr>
          <w:rFonts w:ascii="Verdana" w:hAnsi="Verdana" w:cs="Open Sans"/>
          <w:sz w:val="20"/>
          <w:szCs w:val="20"/>
          <w:shd w:val="clear" w:color="auto" w:fill="FEFEFF"/>
        </w:rPr>
        <w:t xml:space="preserve"> W obecnej sytuacji konieczne jest uwzględnienie </w:t>
      </w:r>
      <w:r w:rsidR="007F454F">
        <w:rPr>
          <w:rFonts w:ascii="Verdana" w:hAnsi="Verdana" w:cs="Open Sans"/>
          <w:sz w:val="20"/>
          <w:szCs w:val="20"/>
          <w:shd w:val="clear" w:color="auto" w:fill="FEFEFF"/>
        </w:rPr>
        <w:t xml:space="preserve">adekwatnej pomocy dzieciom, zapewniając im bezpieczeństwo oraz odpowiednich  warunków  do życia i równowagi emocjonalnej. </w:t>
      </w:r>
      <w:r w:rsidRPr="00BB4662">
        <w:rPr>
          <w:rFonts w:ascii="Verdana" w:hAnsi="Verdana" w:cs="Open Sans"/>
          <w:sz w:val="20"/>
          <w:szCs w:val="20"/>
          <w:shd w:val="clear" w:color="auto" w:fill="FEFEFF"/>
        </w:rPr>
        <w:t>Niezbędna jest zatem interdyscyplinarna współpraca i zainteresowanie przedstawicieli wszystkich służb odpowiedzialnych za realizację zadań z obszaru przeciwdziałania przemocy w rodzinie</w:t>
      </w:r>
      <w:r w:rsidRPr="007F454F">
        <w:rPr>
          <w:rFonts w:ascii="Verdana" w:hAnsi="Verdana" w:cs="Open Sans"/>
          <w:b/>
          <w:bCs/>
          <w:sz w:val="20"/>
          <w:szCs w:val="20"/>
          <w:shd w:val="clear" w:color="auto" w:fill="FEFEFF"/>
        </w:rPr>
        <w:t xml:space="preserve">. </w:t>
      </w:r>
    </w:p>
    <w:p w14:paraId="1F84EFD4" w14:textId="4EAF1180" w:rsidR="00FE11EF" w:rsidRPr="007F454F" w:rsidRDefault="007F454F" w:rsidP="007F454F">
      <w:pPr>
        <w:pStyle w:val="NormalnyWeb"/>
        <w:rPr>
          <w:b/>
          <w:bCs/>
        </w:rPr>
      </w:pPr>
      <w:r w:rsidRPr="007F454F">
        <w:rPr>
          <w:rFonts w:ascii="Verdana" w:hAnsi="Verdana"/>
          <w:b/>
          <w:bCs/>
          <w:sz w:val="20"/>
          <w:szCs w:val="20"/>
        </w:rPr>
        <w:t>Nie bądźmy obojętni, reagujmy gdy jesteśmy świadkami niewłaściwego zachowania osób dorosłych wobec dzieci</w:t>
      </w:r>
      <w:r w:rsidRPr="007F454F">
        <w:rPr>
          <w:b/>
          <w:bCs/>
        </w:rPr>
        <w:t>.</w:t>
      </w:r>
    </w:p>
    <w:p w14:paraId="3E65EC13" w14:textId="2551E1E0" w:rsidR="00FE11EF" w:rsidRPr="00561F50" w:rsidRDefault="00FE11EF" w:rsidP="00A032CE">
      <w:pPr>
        <w:pStyle w:val="Akapitzlist"/>
        <w:numPr>
          <w:ilvl w:val="0"/>
          <w:numId w:val="1"/>
        </w:numPr>
        <w:rPr>
          <w:rFonts w:ascii="Verdana" w:hAnsi="Verdana" w:cs="Times New Roman"/>
          <w:sz w:val="32"/>
          <w:szCs w:val="32"/>
        </w:rPr>
      </w:pPr>
      <w:r w:rsidRPr="00561F50">
        <w:rPr>
          <w:rFonts w:ascii="Verdana" w:hAnsi="Verdana" w:cs="Times New Roman"/>
          <w:color w:val="70AD47" w:themeColor="accent6"/>
          <w:sz w:val="32"/>
          <w:szCs w:val="32"/>
        </w:rPr>
        <w:t>Formy przemocy wobec dzieci i młodzieży</w:t>
      </w:r>
    </w:p>
    <w:p w14:paraId="3EC1C63C" w14:textId="77777777" w:rsidR="00FE11EF" w:rsidRPr="00F417F0" w:rsidRDefault="00FE11EF" w:rsidP="00FF3492">
      <w:pPr>
        <w:jc w:val="both"/>
        <w:rPr>
          <w:rFonts w:ascii="Verdana" w:hAnsi="Verdana"/>
          <w:sz w:val="20"/>
          <w:szCs w:val="20"/>
        </w:rPr>
      </w:pPr>
      <w:r w:rsidRPr="00F417F0">
        <w:rPr>
          <w:rFonts w:ascii="Verdana" w:hAnsi="Verdana"/>
          <w:sz w:val="20"/>
          <w:szCs w:val="20"/>
        </w:rPr>
        <w:t xml:space="preserve">Z krzywdzeniem dziecka mamy do czynienia wtedy, gdy doświadcza ono: </w:t>
      </w:r>
    </w:p>
    <w:p w14:paraId="3CDB4C36" w14:textId="0FFBF3B6" w:rsidR="00FE11EF" w:rsidRPr="00F417F0" w:rsidRDefault="00FE11EF" w:rsidP="00FF349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F417F0">
        <w:rPr>
          <w:rFonts w:ascii="Verdana" w:hAnsi="Verdana"/>
          <w:sz w:val="20"/>
          <w:szCs w:val="20"/>
        </w:rPr>
        <w:t>przemocy fizycznej,</w:t>
      </w:r>
    </w:p>
    <w:p w14:paraId="63FFFFF6" w14:textId="6741B1B8" w:rsidR="00FE11EF" w:rsidRPr="00F417F0" w:rsidRDefault="00FE11EF" w:rsidP="00FF349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F417F0">
        <w:rPr>
          <w:rFonts w:ascii="Verdana" w:hAnsi="Verdana"/>
          <w:sz w:val="20"/>
          <w:szCs w:val="20"/>
        </w:rPr>
        <w:t xml:space="preserve">przemocy psychicznej (emocjonalnej), </w:t>
      </w:r>
    </w:p>
    <w:p w14:paraId="23176357" w14:textId="5D79064B" w:rsidR="00FE11EF" w:rsidRPr="00F417F0" w:rsidRDefault="00FE11EF" w:rsidP="00FF3492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F417F0">
        <w:rPr>
          <w:rFonts w:ascii="Verdana" w:hAnsi="Verdana"/>
          <w:sz w:val="20"/>
          <w:szCs w:val="20"/>
        </w:rPr>
        <w:t xml:space="preserve">przemocy seksualnej (wykorzystywania seksualnego), </w:t>
      </w:r>
    </w:p>
    <w:p w14:paraId="25EC52EB" w14:textId="77777777" w:rsidR="00D11C87" w:rsidRPr="00F417F0" w:rsidRDefault="00FE11EF" w:rsidP="00FF3492">
      <w:pPr>
        <w:pStyle w:val="Akapitzlist"/>
        <w:numPr>
          <w:ilvl w:val="0"/>
          <w:numId w:val="2"/>
        </w:numPr>
        <w:jc w:val="both"/>
        <w:rPr>
          <w:rFonts w:ascii="Verdana" w:hAnsi="Verdana" w:cs="Times New Roman"/>
          <w:sz w:val="20"/>
          <w:szCs w:val="20"/>
        </w:rPr>
      </w:pPr>
      <w:r w:rsidRPr="00F417F0">
        <w:rPr>
          <w:rFonts w:ascii="Verdana" w:hAnsi="Verdana"/>
          <w:sz w:val="20"/>
          <w:szCs w:val="20"/>
        </w:rPr>
        <w:t>zaniedbywania.</w:t>
      </w:r>
    </w:p>
    <w:p w14:paraId="205A6ADB" w14:textId="739B5678" w:rsidR="00D11C87" w:rsidRPr="00F417F0" w:rsidRDefault="00D11C87" w:rsidP="00FF3492">
      <w:pPr>
        <w:jc w:val="both"/>
        <w:rPr>
          <w:rFonts w:ascii="Verdana" w:hAnsi="Verdana"/>
          <w:sz w:val="20"/>
          <w:szCs w:val="20"/>
        </w:rPr>
      </w:pPr>
      <w:r w:rsidRPr="00F417F0">
        <w:rPr>
          <w:rFonts w:ascii="Verdana" w:hAnsi="Verdana"/>
          <w:sz w:val="20"/>
          <w:szCs w:val="20"/>
        </w:rPr>
        <w:t>W wymienionych powyżej sytuacjach może dojść do  zakłócenia optymalnego rozwoju dziecka, a nawet do jego zatrzymania.</w:t>
      </w:r>
    </w:p>
    <w:p w14:paraId="65283A7D" w14:textId="77777777" w:rsidR="00D11C87" w:rsidRPr="00F417F0" w:rsidRDefault="00D11C87" w:rsidP="00D11C87">
      <w:pPr>
        <w:rPr>
          <w:rFonts w:ascii="Verdana" w:hAnsi="Verdana"/>
          <w:sz w:val="20"/>
          <w:szCs w:val="20"/>
        </w:rPr>
      </w:pPr>
      <w:r w:rsidRPr="00F417F0">
        <w:rPr>
          <w:rFonts w:ascii="Verdana" w:hAnsi="Verdana"/>
          <w:b/>
          <w:bCs/>
          <w:sz w:val="20"/>
          <w:szCs w:val="20"/>
        </w:rPr>
        <w:t>Przemoc fizyczna</w:t>
      </w:r>
    </w:p>
    <w:p w14:paraId="3FE96E50" w14:textId="77777777" w:rsidR="00D11C87" w:rsidRPr="00F417F0" w:rsidRDefault="00D11C87" w:rsidP="00FF3492">
      <w:pPr>
        <w:jc w:val="both"/>
        <w:rPr>
          <w:rFonts w:ascii="Verdana" w:hAnsi="Verdana"/>
          <w:sz w:val="20"/>
          <w:szCs w:val="20"/>
        </w:rPr>
      </w:pPr>
      <w:r w:rsidRPr="00F417F0">
        <w:rPr>
          <w:rFonts w:ascii="Verdana" w:hAnsi="Verdana"/>
          <w:sz w:val="20"/>
          <w:szCs w:val="20"/>
        </w:rPr>
        <w:t xml:space="preserve">Z psychologicznego punktu widzenia przemoc fizyczną wobec dzieci możemy rozpatrywać na dwa sposoby. Z jednej strony do krzywdzenia fizycznego dziecka dochodzi wtedy, gdy działania drugiej osoby powodują u dziecka nieprzypadkowe urazy. Z drugiej strony wszelkiego rodzaju agresywne zachowania odnoszące się do ciała dziecka są krzywdzeniem fizycznym – bez względu na doznany uraz. Większość osób nie ma wątpliwości, co do tego, że dziecko jest krzywdzone, w sytuacji gdy doświadcza ono szarpania, duszenia, kopania, bicia pięścią, przypalania papierosem itp. Co jednak w sytuacji, gdy dziecko doświadcza „tylko” klapsów? Zdania oczywiście są podzielone. Jeśli weźmiemy pod uwagę przytoczone powyżej dwa sposoby rozpatrywania przemocy fizycznej wobec dzieci, to zgodnie z pierwszym, jeśli klaps nie powoduje urazu, to nie jest on przemocą. Zgodnie z drugim sposobem definiowania, przemocą są wszystkie działania agresywne wobec dziecka – od klapsa począwszy a na duszeniu skończywszy. </w:t>
      </w:r>
    </w:p>
    <w:p w14:paraId="2E9B9DF5" w14:textId="77777777" w:rsidR="00D11C87" w:rsidRPr="00F417F0" w:rsidRDefault="00D11C87" w:rsidP="00D11C87">
      <w:pPr>
        <w:rPr>
          <w:rFonts w:ascii="Verdana" w:hAnsi="Verdana"/>
          <w:b/>
          <w:bCs/>
          <w:sz w:val="20"/>
          <w:szCs w:val="20"/>
        </w:rPr>
      </w:pPr>
      <w:r w:rsidRPr="00F417F0">
        <w:rPr>
          <w:rFonts w:ascii="Verdana" w:hAnsi="Verdana"/>
          <w:b/>
          <w:bCs/>
          <w:sz w:val="20"/>
          <w:szCs w:val="20"/>
        </w:rPr>
        <w:t>Przemoc psychiczna (emocjonalna)</w:t>
      </w:r>
    </w:p>
    <w:p w14:paraId="303CD91C" w14:textId="37476D20" w:rsidR="00D11C87" w:rsidRPr="00F417F0" w:rsidRDefault="00D11C87" w:rsidP="00FF3492">
      <w:pPr>
        <w:jc w:val="both"/>
        <w:rPr>
          <w:rFonts w:ascii="Verdana" w:hAnsi="Verdana"/>
          <w:sz w:val="20"/>
          <w:szCs w:val="20"/>
        </w:rPr>
      </w:pPr>
      <w:r w:rsidRPr="00F417F0">
        <w:rPr>
          <w:rFonts w:ascii="Verdana" w:hAnsi="Verdana"/>
          <w:sz w:val="20"/>
          <w:szCs w:val="20"/>
        </w:rPr>
        <w:t>Przemoc psychiczna wobec dziecka jest definiowana jako rozmyślne, nie zawierające aktów przemocy fizycznej, zachowania dorosłych wobec dzieci, które powodują znaczące obniżenie możliwości prawidłowego rozwoju dziecka, w tym zaburzenia osobowości, niskie poczucie własnej wartości, stany lękowe itp. Do kategorii tego typu zachowań zaliczyć można m.in.: wyzwiska, groźby, szantaż, poniżanie, zawstydzanie, wywoływanie nieadekwatnego poczucia winy, emocjonalne odrzucenie</w:t>
      </w:r>
      <w:r w:rsidR="00FF3492">
        <w:rPr>
          <w:rFonts w:ascii="Verdana" w:hAnsi="Verdana"/>
          <w:sz w:val="20"/>
          <w:szCs w:val="20"/>
        </w:rPr>
        <w:t>,</w:t>
      </w:r>
      <w:r w:rsidRPr="00F417F0">
        <w:rPr>
          <w:rFonts w:ascii="Verdana" w:hAnsi="Verdana"/>
          <w:sz w:val="20"/>
          <w:szCs w:val="20"/>
        </w:rPr>
        <w:t xml:space="preserve"> nadmierne wymagania,</w:t>
      </w:r>
      <w:r w:rsidR="00FF3492">
        <w:rPr>
          <w:rFonts w:ascii="Verdana" w:hAnsi="Verdana"/>
          <w:sz w:val="20"/>
          <w:szCs w:val="20"/>
        </w:rPr>
        <w:t xml:space="preserve"> </w:t>
      </w:r>
      <w:r w:rsidRPr="00F417F0">
        <w:rPr>
          <w:rFonts w:ascii="Verdana" w:hAnsi="Verdana"/>
          <w:sz w:val="20"/>
          <w:szCs w:val="20"/>
        </w:rPr>
        <w:lastRenderedPageBreak/>
        <w:t xml:space="preserve">nieadekwatne do wieku i możliwości psychofizycznych dziecka. Do kategorii przemocy psychicznej wobec dzieci, możemy zaliczyć także sytuację, w której dziecko jest świadkiem przemocy w rodzinie. Oglądanie przez dzieci przemocy, czasem jest równie niszczące, krzywdzące jak bezpośredni atak. Przemoc emocjonalna to najczęściej występujący rodzaj krzywdzenia dzieci. Równocześnie jest to ten rodzaj krzywdzenia, który najtrudniej udowodnić, a którego konsekwencje najwyraźniej odczuwane są w młodzieńczym i dorosłym życiu. </w:t>
      </w:r>
    </w:p>
    <w:p w14:paraId="74D70D11" w14:textId="11E59635" w:rsidR="00D11C87" w:rsidRDefault="00D11C87" w:rsidP="00D11C87">
      <w:pPr>
        <w:rPr>
          <w:rFonts w:ascii="Verdana" w:hAnsi="Verdana"/>
          <w:sz w:val="20"/>
          <w:szCs w:val="20"/>
        </w:rPr>
      </w:pPr>
      <w:r w:rsidRPr="00F417F0">
        <w:rPr>
          <w:rFonts w:ascii="Verdana" w:hAnsi="Verdana"/>
          <w:b/>
          <w:bCs/>
          <w:sz w:val="20"/>
          <w:szCs w:val="20"/>
        </w:rPr>
        <w:t>Przemoc seksualna (wykorzystywanie seksualne)</w:t>
      </w:r>
      <w:r w:rsidRPr="00F417F0">
        <w:rPr>
          <w:rFonts w:ascii="Verdana" w:hAnsi="Verdana"/>
          <w:sz w:val="20"/>
          <w:szCs w:val="20"/>
        </w:rPr>
        <w:t xml:space="preserve"> </w:t>
      </w:r>
    </w:p>
    <w:p w14:paraId="2FC021FB" w14:textId="23B8950F" w:rsidR="00331F0A" w:rsidRPr="00331F0A" w:rsidRDefault="00331F0A" w:rsidP="00331F0A">
      <w:pPr>
        <w:jc w:val="both"/>
        <w:rPr>
          <w:rFonts w:ascii="Verdana" w:hAnsi="Verdana"/>
          <w:sz w:val="18"/>
          <w:szCs w:val="18"/>
        </w:rPr>
      </w:pPr>
      <w:r w:rsidRPr="00331F0A">
        <w:rPr>
          <w:rFonts w:ascii="Verdana" w:hAnsi="Verdana"/>
          <w:sz w:val="20"/>
          <w:szCs w:val="20"/>
        </w:rPr>
        <w:t>Wykorzystywanie seksualne dziecka (definicja Światowej Organizacji Zdrowia WHO) to włączanie dziecka w aktywność seksualną, której nie potrafi ono w pełni zrozumieć i udzielić na nią świadomej zgody, i/lub na którą nie jest dojrzałe rozwojowo i nie może zgodzić się w ważny prawnie sposób, i/lub która jest niezgodna z normami prawnymi lub obyczajowymi danego społeczeństwa. Z wykorzystywaniem seksualnym mamy do czynienia, gdy taka aktywność wystąpi między dzieckiem a dorosłym lub dzieckiem a innym dzieckiem, jeśli te osoby ze względu na wiek bądź 22 stopień rozwoju pozostają w relacji opieki, zależności, władzy. Celem takiej aktywności jest zaspokojenie potrzeb innej osoby. W polskim prawie jako ofiarę wykorzystywania seksualnego określa się dziecko poniżej 15 roku życia. Do przemocy seksualnej zaliczamy: gwałt, pedofilię i kazirodztwo.</w:t>
      </w:r>
    </w:p>
    <w:p w14:paraId="0C0CAC5C" w14:textId="77777777" w:rsidR="00D11C87" w:rsidRPr="00F417F0" w:rsidRDefault="00D11C87" w:rsidP="00D11C87">
      <w:pPr>
        <w:rPr>
          <w:rFonts w:ascii="Verdana" w:hAnsi="Verdana"/>
          <w:sz w:val="20"/>
          <w:szCs w:val="20"/>
        </w:rPr>
      </w:pPr>
      <w:r w:rsidRPr="00F417F0">
        <w:rPr>
          <w:rFonts w:ascii="Verdana" w:hAnsi="Verdana"/>
          <w:b/>
          <w:bCs/>
          <w:sz w:val="20"/>
          <w:szCs w:val="20"/>
        </w:rPr>
        <w:t>Zaniedbywanie</w:t>
      </w:r>
      <w:r w:rsidRPr="00F417F0">
        <w:rPr>
          <w:rFonts w:ascii="Verdana" w:hAnsi="Verdana"/>
          <w:sz w:val="20"/>
          <w:szCs w:val="20"/>
        </w:rPr>
        <w:t xml:space="preserve"> </w:t>
      </w:r>
    </w:p>
    <w:p w14:paraId="299CBAA8" w14:textId="760A184D" w:rsidR="00FE11EF" w:rsidRPr="00FF3492" w:rsidRDefault="00D11C87" w:rsidP="00FF3492">
      <w:pPr>
        <w:jc w:val="both"/>
        <w:rPr>
          <w:rFonts w:ascii="Verdana" w:hAnsi="Verdana"/>
          <w:sz w:val="20"/>
          <w:szCs w:val="20"/>
        </w:rPr>
      </w:pPr>
      <w:r w:rsidRPr="00F417F0">
        <w:rPr>
          <w:rFonts w:ascii="Verdana" w:hAnsi="Verdana"/>
          <w:sz w:val="20"/>
          <w:szCs w:val="20"/>
        </w:rPr>
        <w:t>Zaniedbywanie dziecka może obejmować zarówno sferę psychiczną jak i fizyczną dziecka. Jest definiowane jako niezaspokajanie potrzeb dziecka niezbędnych dla jego prawidłowego rozwoju. Można mówić o zaniedbywaniu materialnym, kiedy dziecko nie ma zaspokojonych potrzeb związanych z odżywianiem, higieną, zdrowiem, edukacją oraz o zaniedbywaniu psychicznym, kiedy dziecko nie ma zaspokojonych potrzeb m.in. miłości, bezpieczeństwa, przynależności; kiedy rodzice nie rozumieją potrzeb psychicznych dziecka. Nie wystarczy nie bić, nie poniżać. Dziecko potrzebuje ciepła, bezpieczeństwa, zainteresowania, uwagi - pokarmu psychicznego niezbędnego do prawidłowego rozwoju.</w:t>
      </w:r>
    </w:p>
    <w:p w14:paraId="28E6B100" w14:textId="528E66C7" w:rsidR="00457B19" w:rsidRDefault="00D11C87" w:rsidP="00D11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 wp14:anchorId="3B4EF763" wp14:editId="62242C84">
            <wp:extent cx="5314950" cy="4851400"/>
            <wp:effectExtent l="0" t="38100" r="0" b="825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C09CB5E" w14:textId="04C1A479" w:rsidR="00457B19" w:rsidRDefault="00457B19" w:rsidP="00457B19">
      <w:pPr>
        <w:jc w:val="center"/>
        <w:rPr>
          <w:rFonts w:ascii="Verdana" w:hAnsi="Verdana" w:cs="Times New Roman"/>
        </w:rPr>
      </w:pPr>
    </w:p>
    <w:p w14:paraId="2F6220DD" w14:textId="4AB7CF93" w:rsidR="00E43F06" w:rsidRPr="00E43F06" w:rsidRDefault="00E43F06" w:rsidP="00E43F06">
      <w:pPr>
        <w:rPr>
          <w:rFonts w:ascii="Verdana" w:hAnsi="Verdana" w:cs="Times New Roman"/>
        </w:rPr>
      </w:pPr>
    </w:p>
    <w:p w14:paraId="13CF7008" w14:textId="61345307" w:rsidR="00331F0A" w:rsidRPr="00F417F0" w:rsidRDefault="00331F0A" w:rsidP="00457B19">
      <w:pPr>
        <w:jc w:val="center"/>
        <w:rPr>
          <w:rFonts w:ascii="Verdana" w:hAnsi="Verdana" w:cs="Times New Roman"/>
        </w:rPr>
      </w:pPr>
      <w:r>
        <w:rPr>
          <w:rFonts w:ascii="Verdana" w:hAnsi="Verdana" w:cs="Times New Roman"/>
        </w:rPr>
        <w:t>SY</w:t>
      </w:r>
      <w:r w:rsidR="00E43F06">
        <w:rPr>
          <w:rFonts w:ascii="Verdana" w:hAnsi="Verdana" w:cs="Times New Roman"/>
        </w:rPr>
        <w:t>MPTOMY KRZYWDZENIA DZIECKA????</w:t>
      </w:r>
    </w:p>
    <w:p w14:paraId="36339157" w14:textId="521940BD" w:rsidR="00FE11EF" w:rsidRPr="00561F50" w:rsidRDefault="00E43F06" w:rsidP="00A032CE">
      <w:pPr>
        <w:pStyle w:val="Akapitzlist"/>
        <w:numPr>
          <w:ilvl w:val="0"/>
          <w:numId w:val="1"/>
        </w:numPr>
        <w:rPr>
          <w:rFonts w:ascii="Verdana" w:hAnsi="Verdana" w:cs="Times New Roman"/>
          <w:sz w:val="32"/>
          <w:szCs w:val="32"/>
        </w:rPr>
      </w:pPr>
      <w:r w:rsidRPr="00561F50">
        <w:rPr>
          <w:rFonts w:ascii="Verdana" w:hAnsi="Verdana" w:cs="Times New Roman"/>
          <w:color w:val="70AD47" w:themeColor="accent6"/>
          <w:sz w:val="32"/>
          <w:szCs w:val="32"/>
        </w:rPr>
        <w:t>Rozpoznawanie przemocy wobec dzieci – na co zwrócić uwagę?</w:t>
      </w:r>
    </w:p>
    <w:p w14:paraId="3E5CE7BD" w14:textId="0D330E10" w:rsidR="00E43F06" w:rsidRPr="00E43F06" w:rsidRDefault="00E43F06" w:rsidP="00E43F06">
      <w:pPr>
        <w:pStyle w:val="Akapitzlist"/>
        <w:numPr>
          <w:ilvl w:val="0"/>
          <w:numId w:val="11"/>
        </w:numPr>
        <w:rPr>
          <w:rFonts w:ascii="Verdana" w:hAnsi="Verdana"/>
          <w:b/>
          <w:bCs/>
          <w:sz w:val="20"/>
          <w:szCs w:val="20"/>
        </w:rPr>
      </w:pPr>
      <w:r w:rsidRPr="00E43F06">
        <w:rPr>
          <w:rFonts w:ascii="Verdana" w:hAnsi="Verdana"/>
          <w:b/>
          <w:bCs/>
          <w:sz w:val="20"/>
          <w:szCs w:val="20"/>
        </w:rPr>
        <w:t>Przemoc fizyczna: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43F06" w14:paraId="75A5D3F0" w14:textId="77777777" w:rsidTr="00E462A2">
        <w:tc>
          <w:tcPr>
            <w:tcW w:w="2122" w:type="dxa"/>
            <w:shd w:val="clear" w:color="auto" w:fill="BDD6EE" w:themeFill="accent5" w:themeFillTint="66"/>
          </w:tcPr>
          <w:p w14:paraId="5BE06F57" w14:textId="52DB0F44" w:rsidR="00E43F06" w:rsidRDefault="00E43F06" w:rsidP="00E43F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Dziecko</w:t>
            </w:r>
          </w:p>
        </w:tc>
        <w:tc>
          <w:tcPr>
            <w:tcW w:w="6940" w:type="dxa"/>
          </w:tcPr>
          <w:p w14:paraId="4C1C52EB" w14:textId="46D8BECD" w:rsidR="00E43F06" w:rsidRPr="00E43F06" w:rsidRDefault="00E43F06" w:rsidP="00E43F06">
            <w:pPr>
              <w:rPr>
                <w:rFonts w:ascii="Verdana" w:hAnsi="Verdana"/>
                <w:sz w:val="20"/>
                <w:szCs w:val="20"/>
              </w:rPr>
            </w:pPr>
            <w:r w:rsidRPr="00E43F06">
              <w:rPr>
                <w:rFonts w:ascii="Verdana" w:hAnsi="Verdana"/>
                <w:sz w:val="20"/>
                <w:szCs w:val="20"/>
              </w:rPr>
              <w:t>ma widoczne obrażenia ciała (poparzenia, ugryzienia, siniaki, złamania kości), których pochodzenie trudno jest wyjaśnić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E43F06">
              <w:rPr>
                <w:rFonts w:ascii="Verdana" w:hAnsi="Verdana"/>
                <w:sz w:val="20"/>
                <w:szCs w:val="20"/>
              </w:rPr>
              <w:t xml:space="preserve"> boi się rodzica lub opiekuna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E43F06">
              <w:rPr>
                <w:rFonts w:ascii="Verdana" w:hAnsi="Verdana"/>
                <w:sz w:val="20"/>
                <w:szCs w:val="20"/>
              </w:rPr>
              <w:t>wzdryga się, kiedy podchodzi do niego osoba dorosła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E43F06">
              <w:rPr>
                <w:rFonts w:ascii="Verdana" w:hAnsi="Verdana"/>
                <w:sz w:val="20"/>
                <w:szCs w:val="20"/>
              </w:rPr>
              <w:t>podawane przez nie wyjaśnienia dotyczące ran i siniaków wydają się nieprawdopodobne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E43F06">
              <w:rPr>
                <w:rFonts w:ascii="Verdana" w:hAnsi="Verdana"/>
                <w:sz w:val="20"/>
                <w:szCs w:val="20"/>
              </w:rPr>
              <w:t>nie chce chodzić do szkoły, wagaruje, częste nieobecności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E43F06">
              <w:rPr>
                <w:rFonts w:ascii="Verdana" w:hAnsi="Verdana"/>
                <w:sz w:val="20"/>
                <w:szCs w:val="20"/>
              </w:rPr>
              <w:t>unika zajęć wychowania fizycznego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E43F06">
              <w:rPr>
                <w:rFonts w:ascii="Verdana" w:hAnsi="Verdana"/>
                <w:sz w:val="20"/>
                <w:szCs w:val="20"/>
              </w:rPr>
              <w:t>pozostawanie po zajęciach w szkole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E43F06">
              <w:rPr>
                <w:rFonts w:ascii="Verdana" w:hAnsi="Verdana"/>
                <w:sz w:val="20"/>
                <w:szCs w:val="20"/>
              </w:rPr>
              <w:t xml:space="preserve"> niechęć powrotu do domu</w:t>
            </w:r>
          </w:p>
        </w:tc>
      </w:tr>
      <w:tr w:rsidR="00E43F06" w14:paraId="2B472FEF" w14:textId="77777777" w:rsidTr="00E462A2">
        <w:tc>
          <w:tcPr>
            <w:tcW w:w="2122" w:type="dxa"/>
            <w:shd w:val="clear" w:color="auto" w:fill="BDD6EE" w:themeFill="accent5" w:themeFillTint="66"/>
          </w:tcPr>
          <w:p w14:paraId="75C0A4D5" w14:textId="53213026" w:rsidR="00E43F06" w:rsidRDefault="00E43F06" w:rsidP="00E43F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Rodzic lub opiekun</w:t>
            </w:r>
          </w:p>
        </w:tc>
        <w:tc>
          <w:tcPr>
            <w:tcW w:w="6940" w:type="dxa"/>
          </w:tcPr>
          <w:p w14:paraId="7A8068F3" w14:textId="1C5B9B9B" w:rsidR="00E43F06" w:rsidRDefault="00E43F06" w:rsidP="00E43F06">
            <w:pPr>
              <w:rPr>
                <w:rFonts w:ascii="Verdana" w:hAnsi="Verdana"/>
                <w:sz w:val="20"/>
                <w:szCs w:val="20"/>
              </w:rPr>
            </w:pPr>
            <w:r w:rsidRPr="00E43F06">
              <w:rPr>
                <w:rFonts w:ascii="Verdana" w:hAnsi="Verdana"/>
                <w:sz w:val="20"/>
                <w:szCs w:val="20"/>
              </w:rPr>
              <w:t>podaje sprzeczne lub nieprzekonujące wyjaśnienia obrażeń dziecka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43F06">
              <w:rPr>
                <w:rFonts w:ascii="Verdana" w:hAnsi="Verdana"/>
                <w:sz w:val="20"/>
                <w:szCs w:val="20"/>
              </w:rPr>
              <w:t>bądź w ogóle odmawia wyjaśnień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E43F06">
              <w:rPr>
                <w:rFonts w:ascii="Verdana" w:hAnsi="Verdana"/>
                <w:sz w:val="20"/>
                <w:szCs w:val="20"/>
              </w:rPr>
              <w:t>mówi o dziecku w negatywny sposób, na przykład używając określeń takich jak „idiota”, „głupi”, „gówniarz”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E43F06">
              <w:rPr>
                <w:rFonts w:ascii="Verdana" w:hAnsi="Verdana"/>
                <w:sz w:val="20"/>
                <w:szCs w:val="20"/>
              </w:rPr>
              <w:t>poddaje dziecko surowej fizycznej dyscyplinie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E43F06">
              <w:rPr>
                <w:rFonts w:ascii="Verdana" w:hAnsi="Verdana"/>
                <w:sz w:val="20"/>
                <w:szCs w:val="20"/>
              </w:rPr>
              <w:t xml:space="preserve"> nadużywa alkoholu lub narkotyków</w:t>
            </w:r>
          </w:p>
        </w:tc>
      </w:tr>
    </w:tbl>
    <w:p w14:paraId="4BCB2A7A" w14:textId="77777777" w:rsidR="00E43F06" w:rsidRDefault="00E43F06" w:rsidP="00E43F06">
      <w:pPr>
        <w:rPr>
          <w:rFonts w:ascii="Verdana" w:hAnsi="Verdana"/>
          <w:sz w:val="20"/>
          <w:szCs w:val="20"/>
        </w:rPr>
      </w:pPr>
    </w:p>
    <w:p w14:paraId="7AAF2B77" w14:textId="48DCD101" w:rsidR="00E43F06" w:rsidRDefault="00E43F06" w:rsidP="00E43F06">
      <w:r w:rsidRPr="00E43F06">
        <w:rPr>
          <w:rFonts w:ascii="Verdana" w:hAnsi="Verdana"/>
          <w:sz w:val="20"/>
          <w:szCs w:val="20"/>
        </w:rPr>
        <w:t>Zaniepokoić może także zachowanie – dziecko jest: niespokojne, zalęknione, wycofane oraz to, jak często dziecko jest hospitalizowane, z jakiego powodu oraz zbyt duża odległość czasowa od momentu urazu do przyjazdu do szpitala</w:t>
      </w:r>
      <w:r>
        <w:t>.</w:t>
      </w:r>
    </w:p>
    <w:p w14:paraId="5A4B0242" w14:textId="363E32E2" w:rsidR="00E43F06" w:rsidRDefault="00E43F06" w:rsidP="00E43F06">
      <w:pPr>
        <w:pStyle w:val="Akapitzlist"/>
        <w:numPr>
          <w:ilvl w:val="0"/>
          <w:numId w:val="11"/>
        </w:numPr>
        <w:rPr>
          <w:rFonts w:ascii="Verdana" w:hAnsi="Verdana"/>
          <w:b/>
          <w:bCs/>
          <w:sz w:val="20"/>
          <w:szCs w:val="20"/>
        </w:rPr>
      </w:pPr>
      <w:r w:rsidRPr="00E43F06">
        <w:rPr>
          <w:rFonts w:ascii="Verdana" w:hAnsi="Verdana"/>
          <w:b/>
          <w:bCs/>
          <w:sz w:val="20"/>
          <w:szCs w:val="20"/>
        </w:rPr>
        <w:t>Przemoc psychiczna</w:t>
      </w:r>
    </w:p>
    <w:tbl>
      <w:tblPr>
        <w:tblStyle w:val="Tabela-Siatka"/>
        <w:tblW w:w="8993" w:type="dxa"/>
        <w:tblInd w:w="137" w:type="dxa"/>
        <w:tblLook w:val="04A0" w:firstRow="1" w:lastRow="0" w:firstColumn="1" w:lastColumn="0" w:noHBand="0" w:noVBand="1"/>
      </w:tblPr>
      <w:tblGrid>
        <w:gridCol w:w="1998"/>
        <w:gridCol w:w="6995"/>
      </w:tblGrid>
      <w:tr w:rsidR="00E43F06" w14:paraId="52E829DB" w14:textId="77777777" w:rsidTr="00E462A2">
        <w:trPr>
          <w:trHeight w:val="2088"/>
        </w:trPr>
        <w:tc>
          <w:tcPr>
            <w:tcW w:w="1998" w:type="dxa"/>
            <w:shd w:val="clear" w:color="auto" w:fill="BDD6EE" w:themeFill="accent5" w:themeFillTint="66"/>
          </w:tcPr>
          <w:p w14:paraId="0D4EEA36" w14:textId="7041B5CA" w:rsidR="00E43F06" w:rsidRPr="00E43F06" w:rsidRDefault="00E43F06" w:rsidP="006F06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Dziecko </w:t>
            </w:r>
          </w:p>
        </w:tc>
        <w:tc>
          <w:tcPr>
            <w:tcW w:w="6995" w:type="dxa"/>
          </w:tcPr>
          <w:p w14:paraId="277BC959" w14:textId="26AFAEA4" w:rsidR="00E43F06" w:rsidRPr="00E43F06" w:rsidRDefault="00E43F06" w:rsidP="00E43F0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43F06">
              <w:rPr>
                <w:rFonts w:ascii="Verdana" w:hAnsi="Verdana"/>
                <w:sz w:val="20"/>
                <w:szCs w:val="20"/>
              </w:rPr>
              <w:t>zachowuje się w sposób nieadekwatny do wieku (w sposób zbyt dorosły bądź zbyt infantylny)</w:t>
            </w:r>
            <w:r w:rsidR="006F0620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E43F06">
              <w:rPr>
                <w:rFonts w:ascii="Verdana" w:hAnsi="Verdana"/>
                <w:sz w:val="20"/>
                <w:szCs w:val="20"/>
              </w:rPr>
              <w:t>wykazuje zaburzenia jedzenia (niedojada, nadmiernie się objada, wymiotuje)</w:t>
            </w:r>
            <w:r w:rsidR="006F0620">
              <w:rPr>
                <w:rFonts w:ascii="Verdana" w:hAnsi="Verdana"/>
                <w:sz w:val="20"/>
                <w:szCs w:val="20"/>
              </w:rPr>
              <w:t>;</w:t>
            </w:r>
            <w:r w:rsidRPr="00E43F06">
              <w:rPr>
                <w:rFonts w:ascii="Verdana" w:hAnsi="Verdana"/>
                <w:sz w:val="20"/>
                <w:szCs w:val="20"/>
              </w:rPr>
              <w:t xml:space="preserve"> jest opóźnione w rozwoju fizycznym bądź emocjonalnym</w:t>
            </w:r>
            <w:r w:rsidR="006F0620">
              <w:rPr>
                <w:rFonts w:ascii="Verdana" w:hAnsi="Verdana"/>
                <w:sz w:val="20"/>
                <w:szCs w:val="20"/>
              </w:rPr>
              <w:t>;</w:t>
            </w:r>
            <w:r w:rsidRPr="00E43F06">
              <w:rPr>
                <w:rFonts w:ascii="Verdana" w:hAnsi="Verdana"/>
                <w:sz w:val="20"/>
                <w:szCs w:val="20"/>
              </w:rPr>
              <w:t xml:space="preserve"> samookalecza się</w:t>
            </w:r>
            <w:r w:rsidR="00730716">
              <w:rPr>
                <w:rFonts w:ascii="Verdana" w:hAnsi="Verdana"/>
                <w:sz w:val="20"/>
                <w:szCs w:val="20"/>
              </w:rPr>
              <w:t>,</w:t>
            </w:r>
            <w:r w:rsidR="006F06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43F06">
              <w:rPr>
                <w:rFonts w:ascii="Verdana" w:hAnsi="Verdana"/>
                <w:sz w:val="20"/>
                <w:szCs w:val="20"/>
              </w:rPr>
              <w:t>ma problemy ze snem, nocne koszmary, boi się chodzić spać,</w:t>
            </w:r>
            <w:r w:rsidR="00730716">
              <w:rPr>
                <w:rFonts w:ascii="Verdana" w:hAnsi="Verdana"/>
                <w:sz w:val="20"/>
                <w:szCs w:val="20"/>
              </w:rPr>
              <w:t xml:space="preserve"> ma objawy</w:t>
            </w:r>
            <w:r w:rsidRPr="00E43F06">
              <w:rPr>
                <w:rFonts w:ascii="Verdana" w:hAnsi="Verdana"/>
                <w:sz w:val="20"/>
                <w:szCs w:val="20"/>
              </w:rPr>
              <w:t xml:space="preserve"> histerii, obsesji lub fobii</w:t>
            </w:r>
            <w:r w:rsidR="00730716">
              <w:rPr>
                <w:rFonts w:ascii="Verdana" w:hAnsi="Verdana"/>
                <w:sz w:val="20"/>
                <w:szCs w:val="20"/>
              </w:rPr>
              <w:t>,</w:t>
            </w:r>
            <w:r w:rsidRPr="00E43F06">
              <w:rPr>
                <w:rFonts w:ascii="Verdana" w:hAnsi="Verdana"/>
                <w:sz w:val="20"/>
                <w:szCs w:val="20"/>
              </w:rPr>
              <w:t xml:space="preserve"> pozostaje po zajęciach w szkole</w:t>
            </w:r>
            <w:r w:rsidR="0073071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43F06">
              <w:rPr>
                <w:rFonts w:ascii="Verdana" w:hAnsi="Verdana"/>
                <w:sz w:val="20"/>
                <w:szCs w:val="20"/>
              </w:rPr>
              <w:t>nie chce, nie spieszy się, aby wracać do domu</w:t>
            </w:r>
          </w:p>
        </w:tc>
      </w:tr>
      <w:tr w:rsidR="00E43F06" w14:paraId="4F8156D7" w14:textId="77777777" w:rsidTr="00E462A2">
        <w:trPr>
          <w:trHeight w:val="526"/>
        </w:trPr>
        <w:tc>
          <w:tcPr>
            <w:tcW w:w="1998" w:type="dxa"/>
            <w:shd w:val="clear" w:color="auto" w:fill="BDD6EE" w:themeFill="accent5" w:themeFillTint="66"/>
          </w:tcPr>
          <w:p w14:paraId="2F9A9E30" w14:textId="41881C67" w:rsidR="00E43F06" w:rsidRPr="00E43F06" w:rsidRDefault="00E43F06" w:rsidP="00E43F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Rodzic lub opiekun</w:t>
            </w:r>
          </w:p>
        </w:tc>
        <w:tc>
          <w:tcPr>
            <w:tcW w:w="6995" w:type="dxa"/>
          </w:tcPr>
          <w:p w14:paraId="59B352EE" w14:textId="23246190" w:rsidR="00E43F06" w:rsidRPr="006F0620" w:rsidRDefault="006F0620" w:rsidP="00E43F0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620">
              <w:rPr>
                <w:rFonts w:ascii="Verdana" w:hAnsi="Verdana"/>
                <w:sz w:val="20"/>
                <w:szCs w:val="20"/>
              </w:rPr>
              <w:t>ciągle obwinia, poniża i st</w:t>
            </w:r>
            <w:r w:rsidR="00730716">
              <w:rPr>
                <w:rFonts w:ascii="Verdana" w:hAnsi="Verdana"/>
                <w:sz w:val="20"/>
                <w:szCs w:val="20"/>
              </w:rPr>
              <w:t>resu</w:t>
            </w:r>
            <w:r w:rsidRPr="006F0620">
              <w:rPr>
                <w:rFonts w:ascii="Verdana" w:hAnsi="Verdana"/>
                <w:sz w:val="20"/>
                <w:szCs w:val="20"/>
              </w:rPr>
              <w:t>je dziecko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6F0620">
              <w:rPr>
                <w:rFonts w:ascii="Verdana" w:hAnsi="Verdana"/>
                <w:sz w:val="20"/>
                <w:szCs w:val="20"/>
              </w:rPr>
              <w:t xml:space="preserve"> nie interesuje się problemami dziecka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6F0620">
              <w:rPr>
                <w:rFonts w:ascii="Verdana" w:hAnsi="Verdana"/>
                <w:sz w:val="20"/>
                <w:szCs w:val="20"/>
              </w:rPr>
              <w:t>otwarcie odrzuca dziecko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6F0620">
              <w:rPr>
                <w:rFonts w:ascii="Verdana" w:hAnsi="Verdana"/>
                <w:sz w:val="20"/>
                <w:szCs w:val="20"/>
              </w:rPr>
              <w:t>faworyzuje jedno z rodzeństwa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6F0620">
              <w:rPr>
                <w:rFonts w:ascii="Verdana" w:hAnsi="Verdana"/>
                <w:sz w:val="20"/>
                <w:szCs w:val="20"/>
              </w:rPr>
              <w:t>w oczekiwaniach i wymaganiach wobec dziecka nie bierze pod uwagę jego możliwości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Pr="006F0620">
              <w:rPr>
                <w:rFonts w:ascii="Verdana" w:hAnsi="Verdana"/>
                <w:sz w:val="20"/>
                <w:szCs w:val="20"/>
              </w:rPr>
              <w:t xml:space="preserve"> nadużywa alkoholu lub narkotyków</w:t>
            </w:r>
          </w:p>
        </w:tc>
      </w:tr>
    </w:tbl>
    <w:p w14:paraId="0B32E2B2" w14:textId="77777777" w:rsidR="00E43F06" w:rsidRPr="00E43F06" w:rsidRDefault="00E43F06" w:rsidP="00E43F06">
      <w:pPr>
        <w:ind w:left="360"/>
        <w:rPr>
          <w:rFonts w:ascii="Verdana" w:hAnsi="Verdana"/>
          <w:b/>
          <w:bCs/>
          <w:sz w:val="20"/>
          <w:szCs w:val="20"/>
        </w:rPr>
      </w:pPr>
    </w:p>
    <w:p w14:paraId="5C5253F4" w14:textId="68879DFF" w:rsidR="00E43F06" w:rsidRPr="006F0620" w:rsidRDefault="006F0620" w:rsidP="00E43F06">
      <w:pPr>
        <w:rPr>
          <w:rFonts w:ascii="Verdana" w:hAnsi="Verdana"/>
          <w:sz w:val="20"/>
          <w:szCs w:val="20"/>
        </w:rPr>
      </w:pPr>
      <w:r w:rsidRPr="006F0620">
        <w:rPr>
          <w:rFonts w:ascii="Verdana" w:hAnsi="Verdana"/>
          <w:sz w:val="20"/>
          <w:szCs w:val="20"/>
        </w:rPr>
        <w:t>Przemoc psychiczna jest najtrudniejsza do zdiagnozowania. Zawsze powinna zaniepokoić nagła zmiana w zachowaniu dziecka, np. dziecko, które do tej pory było pogodne, zaczyna być wycofane, smutne, apatyczne.</w:t>
      </w:r>
    </w:p>
    <w:p w14:paraId="35C51BCD" w14:textId="64C6A106" w:rsidR="006F0620" w:rsidRDefault="006F0620" w:rsidP="006F0620">
      <w:pPr>
        <w:pStyle w:val="Akapitzlist"/>
        <w:numPr>
          <w:ilvl w:val="0"/>
          <w:numId w:val="11"/>
        </w:numPr>
        <w:rPr>
          <w:rFonts w:ascii="Verdana" w:hAnsi="Verdana"/>
          <w:b/>
          <w:bCs/>
          <w:sz w:val="20"/>
          <w:szCs w:val="20"/>
        </w:rPr>
      </w:pPr>
      <w:r w:rsidRPr="006F0620">
        <w:rPr>
          <w:rFonts w:ascii="Verdana" w:hAnsi="Verdana"/>
          <w:b/>
          <w:bCs/>
          <w:sz w:val="20"/>
          <w:szCs w:val="20"/>
        </w:rPr>
        <w:t xml:space="preserve">Przemoc seksualna </w:t>
      </w:r>
    </w:p>
    <w:tbl>
      <w:tblPr>
        <w:tblStyle w:val="Tabela-Siatka"/>
        <w:tblW w:w="8985" w:type="dxa"/>
        <w:tblInd w:w="137" w:type="dxa"/>
        <w:tblLook w:val="04A0" w:firstRow="1" w:lastRow="0" w:firstColumn="1" w:lastColumn="0" w:noHBand="0" w:noVBand="1"/>
      </w:tblPr>
      <w:tblGrid>
        <w:gridCol w:w="1985"/>
        <w:gridCol w:w="7000"/>
      </w:tblGrid>
      <w:tr w:rsidR="006F0620" w:rsidRPr="006F0620" w14:paraId="3815AB9B" w14:textId="77777777" w:rsidTr="00E462A2">
        <w:trPr>
          <w:trHeight w:val="441"/>
        </w:trPr>
        <w:tc>
          <w:tcPr>
            <w:tcW w:w="1985" w:type="dxa"/>
            <w:shd w:val="clear" w:color="auto" w:fill="BDD6EE" w:themeFill="accent5" w:themeFillTint="66"/>
          </w:tcPr>
          <w:p w14:paraId="31287932" w14:textId="495D1288" w:rsidR="006F0620" w:rsidRPr="006F0620" w:rsidRDefault="006F0620" w:rsidP="006F0620">
            <w:pPr>
              <w:rPr>
                <w:rFonts w:ascii="Verdana" w:hAnsi="Verdana"/>
                <w:sz w:val="20"/>
                <w:szCs w:val="20"/>
              </w:rPr>
            </w:pPr>
            <w:r w:rsidRPr="006F0620">
              <w:rPr>
                <w:rFonts w:ascii="Verdana" w:hAnsi="Verdana"/>
                <w:sz w:val="20"/>
                <w:szCs w:val="20"/>
              </w:rPr>
              <w:t>Dziecko</w:t>
            </w:r>
          </w:p>
        </w:tc>
        <w:tc>
          <w:tcPr>
            <w:tcW w:w="7000" w:type="dxa"/>
          </w:tcPr>
          <w:p w14:paraId="78BE5026" w14:textId="5266E077" w:rsidR="006F0620" w:rsidRPr="006F0620" w:rsidRDefault="006F0620" w:rsidP="006F062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620">
              <w:rPr>
                <w:rFonts w:ascii="Verdana" w:hAnsi="Verdana"/>
                <w:sz w:val="20"/>
                <w:szCs w:val="20"/>
              </w:rPr>
              <w:t>przejawia dziwne bądź niezwykłe dla swojego wieku zachowania seksualne (np. jest nadmiernie rozbudzone, dużo mówi o seksie)</w:t>
            </w:r>
            <w:r w:rsidR="00730716">
              <w:rPr>
                <w:rFonts w:ascii="Verdana" w:hAnsi="Verdana"/>
                <w:sz w:val="20"/>
                <w:szCs w:val="20"/>
              </w:rPr>
              <w:t>;</w:t>
            </w:r>
            <w:r w:rsidRPr="006F0620">
              <w:rPr>
                <w:rFonts w:ascii="Verdana" w:hAnsi="Verdana"/>
                <w:sz w:val="20"/>
                <w:szCs w:val="20"/>
              </w:rPr>
              <w:t xml:space="preserve"> jest wycofane, depresyjne, infantylnie się zachowuje, ma trudności w relacjach z rówieśnikami</w:t>
            </w:r>
            <w:r w:rsidR="00730716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6F0620">
              <w:rPr>
                <w:rFonts w:ascii="Verdana" w:hAnsi="Verdana"/>
                <w:sz w:val="20"/>
                <w:szCs w:val="20"/>
              </w:rPr>
              <w:t>odmawia przebierania się w towarzystwie innych (np. przed zajęciami sportowymi)</w:t>
            </w:r>
            <w:r w:rsidR="00730716">
              <w:rPr>
                <w:rFonts w:ascii="Verdana" w:hAnsi="Verdana"/>
                <w:sz w:val="20"/>
                <w:szCs w:val="20"/>
              </w:rPr>
              <w:t>;</w:t>
            </w:r>
            <w:r w:rsidRPr="006F0620">
              <w:rPr>
                <w:rFonts w:ascii="Verdana" w:hAnsi="Verdana"/>
                <w:sz w:val="20"/>
                <w:szCs w:val="20"/>
              </w:rPr>
              <w:t xml:space="preserve"> nadużywa alkoholu lub narkotyków</w:t>
            </w:r>
            <w:r w:rsidR="00730716">
              <w:rPr>
                <w:rFonts w:ascii="Verdana" w:hAnsi="Verdana"/>
                <w:sz w:val="20"/>
                <w:szCs w:val="20"/>
              </w:rPr>
              <w:t>;</w:t>
            </w:r>
            <w:r w:rsidRPr="006F0620">
              <w:rPr>
                <w:rFonts w:ascii="Verdana" w:hAnsi="Verdana"/>
                <w:sz w:val="20"/>
                <w:szCs w:val="20"/>
              </w:rPr>
              <w:t xml:space="preserve"> pogorszyło się w nauce</w:t>
            </w:r>
            <w:r w:rsidR="00730716">
              <w:rPr>
                <w:rFonts w:ascii="Verdana" w:hAnsi="Verdana"/>
                <w:sz w:val="20"/>
                <w:szCs w:val="20"/>
              </w:rPr>
              <w:t>;</w:t>
            </w:r>
            <w:r w:rsidRPr="006F0620">
              <w:rPr>
                <w:rFonts w:ascii="Verdana" w:hAnsi="Verdana"/>
                <w:sz w:val="20"/>
                <w:szCs w:val="20"/>
              </w:rPr>
              <w:t xml:space="preserve"> ma trudności z chodzeniem lub siadaniem</w:t>
            </w:r>
            <w:r w:rsidR="00730716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6F0620">
              <w:rPr>
                <w:rFonts w:ascii="Verdana" w:hAnsi="Verdana"/>
                <w:sz w:val="20"/>
                <w:szCs w:val="20"/>
              </w:rPr>
              <w:t>doświadcza bólu intymnych części ciała</w:t>
            </w:r>
            <w:r w:rsidR="00730716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6F0620">
              <w:rPr>
                <w:rFonts w:ascii="Verdana" w:hAnsi="Verdana"/>
                <w:sz w:val="20"/>
                <w:szCs w:val="20"/>
              </w:rPr>
              <w:t>jest w ciąży lub jest chore wenerycznie</w:t>
            </w:r>
            <w:r w:rsidR="00730716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6F0620">
              <w:rPr>
                <w:rFonts w:ascii="Verdana" w:hAnsi="Verdana"/>
                <w:sz w:val="20"/>
                <w:szCs w:val="20"/>
              </w:rPr>
              <w:t>ucieka z domu</w:t>
            </w:r>
            <w:r w:rsidR="00730716">
              <w:rPr>
                <w:rFonts w:ascii="Verdana" w:hAnsi="Verdana"/>
                <w:sz w:val="20"/>
                <w:szCs w:val="20"/>
              </w:rPr>
              <w:t>,</w:t>
            </w:r>
            <w:r w:rsidRPr="006F0620">
              <w:rPr>
                <w:rFonts w:ascii="Verdana" w:hAnsi="Verdana"/>
                <w:sz w:val="20"/>
                <w:szCs w:val="20"/>
              </w:rPr>
              <w:t xml:space="preserve"> pozostaje po zajęciach w szkole</w:t>
            </w:r>
            <w:r w:rsidR="00730716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6F0620">
              <w:rPr>
                <w:rFonts w:ascii="Verdana" w:hAnsi="Verdana"/>
                <w:sz w:val="20"/>
                <w:szCs w:val="20"/>
              </w:rPr>
              <w:t>nie chce, nie spieszy się, aby wrócić do domu</w:t>
            </w:r>
            <w:r w:rsidR="00730716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6F0620">
              <w:rPr>
                <w:rFonts w:ascii="Verdana" w:hAnsi="Verdana"/>
                <w:sz w:val="20"/>
                <w:szCs w:val="20"/>
              </w:rPr>
              <w:t>chwali się nagłym przypływem gotówki lub prezentów</w:t>
            </w:r>
          </w:p>
        </w:tc>
      </w:tr>
      <w:tr w:rsidR="006F0620" w:rsidRPr="006F0620" w14:paraId="13AFE904" w14:textId="77777777" w:rsidTr="00E462A2">
        <w:trPr>
          <w:trHeight w:val="460"/>
        </w:trPr>
        <w:tc>
          <w:tcPr>
            <w:tcW w:w="1985" w:type="dxa"/>
            <w:shd w:val="clear" w:color="auto" w:fill="BDD6EE" w:themeFill="accent5" w:themeFillTint="66"/>
          </w:tcPr>
          <w:p w14:paraId="32651F11" w14:textId="36884788" w:rsidR="006F0620" w:rsidRPr="006F0620" w:rsidRDefault="006F0620" w:rsidP="006F0620">
            <w:pPr>
              <w:rPr>
                <w:rFonts w:ascii="Verdana" w:hAnsi="Verdana"/>
                <w:sz w:val="20"/>
                <w:szCs w:val="20"/>
              </w:rPr>
            </w:pPr>
            <w:r w:rsidRPr="006F0620">
              <w:rPr>
                <w:rFonts w:ascii="Verdana" w:hAnsi="Verdana"/>
                <w:sz w:val="20"/>
                <w:szCs w:val="20"/>
              </w:rPr>
              <w:t>Rodzic lub opiekun</w:t>
            </w:r>
          </w:p>
        </w:tc>
        <w:tc>
          <w:tcPr>
            <w:tcW w:w="7000" w:type="dxa"/>
          </w:tcPr>
          <w:p w14:paraId="6C65AD22" w14:textId="2BC2C12B" w:rsidR="006F0620" w:rsidRPr="006F0620" w:rsidRDefault="006F0620" w:rsidP="006F062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620">
              <w:rPr>
                <w:rFonts w:ascii="Verdana" w:hAnsi="Verdana"/>
                <w:sz w:val="20"/>
                <w:szCs w:val="20"/>
              </w:rPr>
              <w:t>przekracza dopuszczalne granice w kontakcie fizycznym z dzieckiem (np. podczas zabawy)</w:t>
            </w:r>
            <w:r w:rsidR="00730716">
              <w:rPr>
                <w:rFonts w:ascii="Verdana" w:hAnsi="Verdana"/>
                <w:sz w:val="20"/>
                <w:szCs w:val="20"/>
              </w:rPr>
              <w:t>;</w:t>
            </w:r>
            <w:r w:rsidRPr="006F0620">
              <w:rPr>
                <w:rFonts w:ascii="Verdana" w:hAnsi="Verdana"/>
                <w:sz w:val="20"/>
                <w:szCs w:val="20"/>
              </w:rPr>
              <w:t xml:space="preserve"> nadużywa alkoholu lub narkotyków</w:t>
            </w:r>
            <w:r w:rsidR="00730716">
              <w:rPr>
                <w:rFonts w:ascii="Verdana" w:hAnsi="Verdana"/>
                <w:sz w:val="20"/>
                <w:szCs w:val="20"/>
              </w:rPr>
              <w:t>;</w:t>
            </w:r>
            <w:r w:rsidRPr="006F0620">
              <w:rPr>
                <w:rFonts w:ascii="Verdana" w:hAnsi="Verdana"/>
                <w:sz w:val="20"/>
                <w:szCs w:val="20"/>
              </w:rPr>
              <w:t xml:space="preserve"> nie utrzymuje relacji z osobami spoza rodziny</w:t>
            </w:r>
            <w:r w:rsidR="00730716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6F0620">
              <w:rPr>
                <w:rFonts w:ascii="Verdana" w:hAnsi="Verdana"/>
                <w:sz w:val="20"/>
                <w:szCs w:val="20"/>
              </w:rPr>
              <w:t>przejawia nadopiekuńczość w stosunku do dziecka, ogranicza jego kontakty z rówieśnikami</w:t>
            </w:r>
          </w:p>
        </w:tc>
      </w:tr>
    </w:tbl>
    <w:p w14:paraId="06C2D036" w14:textId="77777777" w:rsidR="006F0620" w:rsidRDefault="006F0620" w:rsidP="006F0620">
      <w:pPr>
        <w:ind w:left="360"/>
        <w:rPr>
          <w:rFonts w:ascii="Verdana" w:hAnsi="Verdana"/>
          <w:sz w:val="20"/>
          <w:szCs w:val="20"/>
        </w:rPr>
      </w:pPr>
    </w:p>
    <w:p w14:paraId="331C5107" w14:textId="01305343" w:rsidR="006F0620" w:rsidRPr="006F0620" w:rsidRDefault="006F0620" w:rsidP="006F0620">
      <w:pPr>
        <w:ind w:left="360"/>
        <w:rPr>
          <w:rFonts w:ascii="Verdana" w:hAnsi="Verdana"/>
          <w:b/>
          <w:bCs/>
          <w:sz w:val="20"/>
          <w:szCs w:val="20"/>
        </w:rPr>
      </w:pPr>
      <w:r w:rsidRPr="006F0620">
        <w:rPr>
          <w:rFonts w:ascii="Verdana" w:hAnsi="Verdana"/>
          <w:sz w:val="20"/>
          <w:szCs w:val="20"/>
        </w:rPr>
        <w:t>Występowanie pojedynczego objawu na ogół nie jest dowodem na to, że dziecko doświadczyło krzywdzenia. Jeśli jednak symptom powtarza się, bądź kilka objawów występuje jednocześnie, prawdopodobieństwo, że mamy do czynienia z przemocą wobec dzieci zdecydowanie wzrasta. Podejrzenie, że dziecko doświadcza przemocy jest szczególnie uzasadnione, gdy z objawami u dziecka współwystępują określone zachowania rodziców lub opiekunów</w:t>
      </w:r>
      <w:r w:rsidR="00730716">
        <w:rPr>
          <w:rFonts w:ascii="Verdana" w:hAnsi="Verdana"/>
          <w:sz w:val="20"/>
          <w:szCs w:val="20"/>
        </w:rPr>
        <w:t>.</w:t>
      </w:r>
    </w:p>
    <w:p w14:paraId="50A20B93" w14:textId="77777777" w:rsidR="006F0620" w:rsidRPr="006F0620" w:rsidRDefault="006F0620" w:rsidP="006F0620">
      <w:pPr>
        <w:rPr>
          <w:rFonts w:ascii="Verdana" w:hAnsi="Verdana"/>
          <w:b/>
          <w:bCs/>
          <w:sz w:val="20"/>
          <w:szCs w:val="20"/>
        </w:rPr>
      </w:pPr>
    </w:p>
    <w:p w14:paraId="5E0FF609" w14:textId="6C9ED8AE" w:rsidR="006F0620" w:rsidRPr="006F0620" w:rsidRDefault="006F0620" w:rsidP="006F0620">
      <w:pPr>
        <w:pStyle w:val="Akapitzlist"/>
        <w:numPr>
          <w:ilvl w:val="0"/>
          <w:numId w:val="11"/>
        </w:numPr>
        <w:rPr>
          <w:rFonts w:ascii="Verdana" w:hAnsi="Verdana"/>
          <w:b/>
          <w:bCs/>
          <w:sz w:val="20"/>
          <w:szCs w:val="20"/>
        </w:rPr>
      </w:pPr>
      <w:r w:rsidRPr="006F0620">
        <w:rPr>
          <w:rFonts w:ascii="Verdana" w:hAnsi="Verdana"/>
          <w:b/>
          <w:bCs/>
          <w:sz w:val="20"/>
          <w:szCs w:val="20"/>
        </w:rPr>
        <w:t>Zaniedbywanie</w:t>
      </w:r>
    </w:p>
    <w:p w14:paraId="79508A45" w14:textId="77777777" w:rsidR="006F0620" w:rsidRPr="006F0620" w:rsidRDefault="006F0620" w:rsidP="006F0620">
      <w:pPr>
        <w:pStyle w:val="Akapitzlist"/>
        <w:rPr>
          <w:rFonts w:ascii="Verdana" w:hAnsi="Verdana"/>
          <w:b/>
          <w:bCs/>
          <w:sz w:val="20"/>
          <w:szCs w:val="20"/>
        </w:rPr>
      </w:pPr>
    </w:p>
    <w:tbl>
      <w:tblPr>
        <w:tblStyle w:val="Tabela-Siatka"/>
        <w:tblW w:w="9105" w:type="dxa"/>
        <w:tblInd w:w="137" w:type="dxa"/>
        <w:tblLook w:val="04A0" w:firstRow="1" w:lastRow="0" w:firstColumn="1" w:lastColumn="0" w:noHBand="0" w:noVBand="1"/>
      </w:tblPr>
      <w:tblGrid>
        <w:gridCol w:w="1985"/>
        <w:gridCol w:w="7120"/>
      </w:tblGrid>
      <w:tr w:rsidR="006F0620" w:rsidRPr="006F0620" w14:paraId="078FBD5E" w14:textId="77777777" w:rsidTr="00E462A2">
        <w:trPr>
          <w:trHeight w:val="382"/>
        </w:trPr>
        <w:tc>
          <w:tcPr>
            <w:tcW w:w="1985" w:type="dxa"/>
            <w:shd w:val="clear" w:color="auto" w:fill="BDD6EE" w:themeFill="accent5" w:themeFillTint="66"/>
          </w:tcPr>
          <w:p w14:paraId="27EDAD94" w14:textId="77777777" w:rsidR="006F0620" w:rsidRDefault="006F0620" w:rsidP="006F0620">
            <w:pPr>
              <w:rPr>
                <w:rFonts w:ascii="Verdana" w:hAnsi="Verdana"/>
                <w:sz w:val="20"/>
                <w:szCs w:val="20"/>
              </w:rPr>
            </w:pPr>
            <w:r w:rsidRPr="006F0620">
              <w:rPr>
                <w:rFonts w:ascii="Verdana" w:hAnsi="Verdana"/>
                <w:sz w:val="20"/>
                <w:szCs w:val="20"/>
              </w:rPr>
              <w:lastRenderedPageBreak/>
              <w:t>Dziecko</w:t>
            </w:r>
          </w:p>
          <w:p w14:paraId="3725DB5B" w14:textId="5C544526" w:rsidR="00E462A2" w:rsidRPr="00E462A2" w:rsidRDefault="00E462A2" w:rsidP="00E462A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0" w:type="dxa"/>
          </w:tcPr>
          <w:p w14:paraId="425D1231" w14:textId="6E685C5E" w:rsidR="006F0620" w:rsidRPr="006F0620" w:rsidRDefault="006F0620" w:rsidP="006F062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620">
              <w:rPr>
                <w:rFonts w:ascii="Verdana" w:hAnsi="Verdana"/>
                <w:sz w:val="20"/>
                <w:szCs w:val="20"/>
              </w:rPr>
              <w:t>często jest nieobecne w szkole lub przedszkolu</w:t>
            </w:r>
            <w:r w:rsidR="00730716">
              <w:rPr>
                <w:rFonts w:ascii="Verdana" w:hAnsi="Verdana"/>
                <w:sz w:val="20"/>
                <w:szCs w:val="20"/>
              </w:rPr>
              <w:t>;</w:t>
            </w:r>
            <w:r w:rsidRPr="006F0620">
              <w:rPr>
                <w:rFonts w:ascii="Verdana" w:hAnsi="Verdana"/>
                <w:sz w:val="20"/>
                <w:szCs w:val="20"/>
              </w:rPr>
              <w:t xml:space="preserve"> kradnie jedzenie bądź pieniądze kolegom, żebrze</w:t>
            </w:r>
            <w:r w:rsidR="00730716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6F0620">
              <w:rPr>
                <w:rFonts w:ascii="Verdana" w:hAnsi="Verdana"/>
                <w:sz w:val="20"/>
                <w:szCs w:val="20"/>
              </w:rPr>
              <w:t>nie otrzymuje potrzebnej mu opieki medycznej, szczepień, okularów</w:t>
            </w:r>
            <w:r w:rsidR="00730716">
              <w:rPr>
                <w:rFonts w:ascii="Verdana" w:hAnsi="Verdana"/>
                <w:sz w:val="20"/>
                <w:szCs w:val="20"/>
              </w:rPr>
              <w:t>;</w:t>
            </w:r>
            <w:r w:rsidRPr="006F0620">
              <w:rPr>
                <w:rFonts w:ascii="Verdana" w:hAnsi="Verdana"/>
                <w:sz w:val="20"/>
                <w:szCs w:val="20"/>
              </w:rPr>
              <w:t xml:space="preserve"> jest często brudne, nieprzyjemnie pachnie</w:t>
            </w:r>
            <w:r w:rsidR="00730716">
              <w:rPr>
                <w:rFonts w:ascii="Verdana" w:hAnsi="Verdana"/>
                <w:sz w:val="20"/>
                <w:szCs w:val="20"/>
              </w:rPr>
              <w:t>;</w:t>
            </w:r>
            <w:r w:rsidRPr="006F0620">
              <w:rPr>
                <w:rFonts w:ascii="Verdana" w:hAnsi="Verdana"/>
                <w:sz w:val="20"/>
                <w:szCs w:val="20"/>
              </w:rPr>
              <w:t xml:space="preserve"> często jest ubrane nieodpowiednio do pogody</w:t>
            </w:r>
            <w:r w:rsidR="00730716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6F0620">
              <w:rPr>
                <w:rFonts w:ascii="Verdana" w:hAnsi="Verdana"/>
                <w:sz w:val="20"/>
                <w:szCs w:val="20"/>
              </w:rPr>
              <w:t>mówi, że w domu nie ma osoby, która mogłaby się nim zająć</w:t>
            </w:r>
            <w:r w:rsidR="00730716">
              <w:rPr>
                <w:rFonts w:ascii="Verdana" w:hAnsi="Verdana"/>
                <w:sz w:val="20"/>
                <w:szCs w:val="20"/>
              </w:rPr>
              <w:t>;</w:t>
            </w:r>
            <w:r w:rsidRPr="006F0620">
              <w:rPr>
                <w:rFonts w:ascii="Verdana" w:hAnsi="Verdana"/>
                <w:sz w:val="20"/>
                <w:szCs w:val="20"/>
              </w:rPr>
              <w:t xml:space="preserve"> pozostaje po zajęciach w szkole</w:t>
            </w:r>
            <w:r w:rsidR="00E462A2">
              <w:rPr>
                <w:rFonts w:ascii="Verdana" w:hAnsi="Verdana"/>
                <w:sz w:val="20"/>
                <w:szCs w:val="20"/>
              </w:rPr>
              <w:t>;</w:t>
            </w:r>
            <w:r w:rsidRPr="006F0620">
              <w:rPr>
                <w:rFonts w:ascii="Verdana" w:hAnsi="Verdana"/>
                <w:sz w:val="20"/>
                <w:szCs w:val="20"/>
              </w:rPr>
              <w:t xml:space="preserve"> nie chce, nie spieszy się , aby wrócić do domu</w:t>
            </w:r>
          </w:p>
        </w:tc>
      </w:tr>
      <w:tr w:rsidR="006F0620" w:rsidRPr="006F0620" w14:paraId="6A9B3A77" w14:textId="77777777" w:rsidTr="00E462A2">
        <w:trPr>
          <w:trHeight w:val="382"/>
        </w:trPr>
        <w:tc>
          <w:tcPr>
            <w:tcW w:w="1985" w:type="dxa"/>
            <w:shd w:val="clear" w:color="auto" w:fill="BDD6EE" w:themeFill="accent5" w:themeFillTint="66"/>
          </w:tcPr>
          <w:p w14:paraId="30607147" w14:textId="618E56CF" w:rsidR="006F0620" w:rsidRPr="006F0620" w:rsidRDefault="006F0620" w:rsidP="006F0620">
            <w:pPr>
              <w:rPr>
                <w:rFonts w:ascii="Verdana" w:hAnsi="Verdana"/>
                <w:sz w:val="20"/>
                <w:szCs w:val="20"/>
              </w:rPr>
            </w:pPr>
            <w:r w:rsidRPr="006F0620">
              <w:rPr>
                <w:rFonts w:ascii="Verdana" w:hAnsi="Verdana"/>
                <w:sz w:val="20"/>
                <w:szCs w:val="20"/>
              </w:rPr>
              <w:t>Rodzic lub opiekun</w:t>
            </w:r>
          </w:p>
        </w:tc>
        <w:tc>
          <w:tcPr>
            <w:tcW w:w="7120" w:type="dxa"/>
          </w:tcPr>
          <w:p w14:paraId="7EE6781F" w14:textId="4BBC8D6E" w:rsidR="006F0620" w:rsidRPr="006F0620" w:rsidRDefault="006F0620" w:rsidP="006F062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F0620">
              <w:rPr>
                <w:rFonts w:ascii="Verdana" w:hAnsi="Verdana"/>
                <w:sz w:val="20"/>
                <w:szCs w:val="20"/>
              </w:rPr>
              <w:t>nie interesuje się losem dziecka</w:t>
            </w:r>
            <w:r w:rsidR="00E462A2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6F0620">
              <w:rPr>
                <w:rFonts w:ascii="Verdana" w:hAnsi="Verdana"/>
                <w:sz w:val="20"/>
                <w:szCs w:val="20"/>
              </w:rPr>
              <w:t>jest apatyczny lub pogrążony w depresji</w:t>
            </w:r>
            <w:r w:rsidR="00E462A2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6F0620">
              <w:rPr>
                <w:rFonts w:ascii="Verdana" w:hAnsi="Verdana"/>
                <w:sz w:val="20"/>
                <w:szCs w:val="20"/>
              </w:rPr>
              <w:t>często nie dociera na umówione spotkania</w:t>
            </w:r>
            <w:r w:rsidR="00E462A2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6F0620">
              <w:rPr>
                <w:rFonts w:ascii="Verdana" w:hAnsi="Verdana"/>
                <w:sz w:val="20"/>
                <w:szCs w:val="20"/>
              </w:rPr>
              <w:t>nadużywa alkoholu lub narkotyków</w:t>
            </w:r>
          </w:p>
        </w:tc>
      </w:tr>
    </w:tbl>
    <w:p w14:paraId="57CFF5B6" w14:textId="77777777" w:rsidR="006F0620" w:rsidRDefault="006F0620" w:rsidP="006F0620">
      <w:pPr>
        <w:rPr>
          <w:rFonts w:ascii="Verdana" w:hAnsi="Verdana"/>
          <w:sz w:val="20"/>
          <w:szCs w:val="20"/>
        </w:rPr>
      </w:pPr>
    </w:p>
    <w:p w14:paraId="24EB7E14" w14:textId="7ABA4AAE" w:rsidR="006F0620" w:rsidRPr="006F0620" w:rsidRDefault="006F0620" w:rsidP="006F0620">
      <w:pPr>
        <w:rPr>
          <w:rFonts w:ascii="Verdana" w:hAnsi="Verdana"/>
          <w:b/>
          <w:bCs/>
          <w:sz w:val="20"/>
          <w:szCs w:val="20"/>
        </w:rPr>
      </w:pPr>
      <w:r w:rsidRPr="006F0620">
        <w:rPr>
          <w:rFonts w:ascii="Verdana" w:hAnsi="Verdana"/>
          <w:sz w:val="20"/>
          <w:szCs w:val="20"/>
        </w:rPr>
        <w:t>Zaniedbywanie dzieci nie dotyczy tylko – jako sprawców – rodziców. Każdy dorosły, pod którego opieką jest dziecko, czy to jest lekarz, nauczyciel, pracownik socjalny, psycholog czy pedagog ma obowiązek dbać w sposób wystarczający dla dziecka, o jego szeroko rozumiane potrzeby i zaspokajać je adekwatnie do pełnionej roli zawodowej.</w:t>
      </w:r>
    </w:p>
    <w:p w14:paraId="73777E41" w14:textId="0DDEC464" w:rsidR="00E43F06" w:rsidRPr="00561F50" w:rsidRDefault="00E43F06" w:rsidP="00A032CE">
      <w:pPr>
        <w:pStyle w:val="Akapitzlist"/>
        <w:numPr>
          <w:ilvl w:val="0"/>
          <w:numId w:val="1"/>
        </w:numPr>
        <w:rPr>
          <w:rFonts w:ascii="Verdana" w:hAnsi="Verdana" w:cs="Times New Roman"/>
          <w:sz w:val="32"/>
          <w:szCs w:val="32"/>
        </w:rPr>
      </w:pPr>
      <w:r w:rsidRPr="00561F50">
        <w:rPr>
          <w:rFonts w:ascii="Verdana" w:hAnsi="Verdana" w:cs="Times New Roman"/>
          <w:color w:val="70AD47" w:themeColor="accent6"/>
          <w:sz w:val="32"/>
          <w:szCs w:val="32"/>
        </w:rPr>
        <w:t>Dzieci będące świadkami przemocy domowej</w:t>
      </w:r>
    </w:p>
    <w:p w14:paraId="76A0AF1D" w14:textId="68763286" w:rsidR="00785576" w:rsidRPr="00F417F0" w:rsidRDefault="00785576" w:rsidP="00331F0A">
      <w:pPr>
        <w:jc w:val="both"/>
        <w:rPr>
          <w:rFonts w:ascii="Verdana" w:hAnsi="Verdana"/>
          <w:sz w:val="20"/>
          <w:szCs w:val="20"/>
        </w:rPr>
      </w:pPr>
      <w:r w:rsidRPr="00F417F0">
        <w:rPr>
          <w:rFonts w:ascii="Verdana" w:hAnsi="Verdana"/>
          <w:sz w:val="20"/>
          <w:szCs w:val="20"/>
        </w:rPr>
        <w:t>Dzieci wzrastające wśród przemocy w domu są często zapomnianymi jej ofiarami. Doznają przemocy nie tylko wtedy, gdy są bezpośrednio maltretowane lub zaniedbywane przez rodziców lub opiekunów. Cierpią i są krzywdzone także wtedy, gdy są świadkami przemocy dorosłych, co nie pozostaje bez wpływu na ich rozwój. Dorastanie w rodzinie uwikłanej w przemoc uczy agresji. Może powodować nasilenie u dziecka zachowań agresywnych, jak i zobojętnienie na przemoc , brak reakcji na krzywdę drugiego człowieka, dzieci krzywdzone, dzieci doświadczające przemocy i przeżywające przemoc pośrednio, czyli świadkowie przemocy, są narażeni na różnorodne konsekwencje. Ogólnie można stwierdzić, że dzieci krzywdzone przeżywają stres. Dzieci mogą nie widzieć awantur i bicia matki, ale słyszą np. płacz, krzyki, wyzwiska, groźby. Widzą skutki przemocy: zdemolowane mieszkanie, ślady krwi, pobicia, siniaki, policjantów</w:t>
      </w:r>
      <w:r w:rsidR="00331F0A">
        <w:rPr>
          <w:rFonts w:ascii="Verdana" w:hAnsi="Verdana"/>
          <w:sz w:val="20"/>
          <w:szCs w:val="20"/>
        </w:rPr>
        <w:t xml:space="preserve"> w</w:t>
      </w:r>
      <w:r w:rsidRPr="00F417F0">
        <w:rPr>
          <w:rFonts w:ascii="Verdana" w:hAnsi="Verdana"/>
          <w:sz w:val="20"/>
          <w:szCs w:val="20"/>
        </w:rPr>
        <w:t xml:space="preserve"> mieszkaniu. Czują atmosferę napięcia w domu, lęk i obawy matki, kiedy sprawca przemocy wraca do domu. Bycie świadkiem przemocy jest silnym urazem psychicznym, który wzrasta, jeżeli dzieci są nie tylko świadkami przemocy ale i ofiarami. Przejawiają wtedy bardziej nasilone objawy zaburzeń emocjonalnych, zwłaszcza jeśli przemoc ma charakter chroniczny. Przemoc ze strony osoby najbliższej – rodzica, opiekuna lub starszego rodzeństwa jest doświadczeniem traumatycznym, zniekształcającym i okaleczającym psychikę dziecka; doświadczeniem, które nie tylko zamienia okres dzieciństwa w pasmo cierpienia i bólu, ale także wywiera ogromny wpływ na całe dalsze życie młodego człowieka. Kiedy przemocy doświadcza osoba dorosła uraz niszczy osobowość już ukształtowaną, godzi w zinternalizowane w dzieciństwie wzorce relacji międzyludzkich oparte na miłości i szacunku. Kiedy krzywda jest udziałem dziecka, staje się czynnikiem kształtującym jego osobowość, sposób widzenia i rozumienia świata oraz innych ludzi. Dziecko wychowujące się w rodzinie przemocowej, nawet jeśli samo nie jest bezpośrednią ofiarą maltretowania czy wykorzystywania seksualnego, ale „jedynie” świadkiem znęcania się jednego z opiekunów nad drugim, nie jest w stanie prawidłowo się rozwijać, zarówno w sferze psychofizycznej, jak i społecznej.</w:t>
      </w:r>
    </w:p>
    <w:p w14:paraId="1AD34A09" w14:textId="236C32F0" w:rsidR="00FE11EF" w:rsidRPr="00561F50" w:rsidRDefault="00331F0A" w:rsidP="00A032CE">
      <w:pPr>
        <w:pStyle w:val="Akapitzlist"/>
        <w:numPr>
          <w:ilvl w:val="0"/>
          <w:numId w:val="1"/>
        </w:numPr>
        <w:rPr>
          <w:rFonts w:ascii="Verdana" w:hAnsi="Verdana" w:cs="Times New Roman"/>
          <w:sz w:val="32"/>
          <w:szCs w:val="32"/>
        </w:rPr>
      </w:pPr>
      <w:r w:rsidRPr="00561F50">
        <w:rPr>
          <w:rFonts w:ascii="Verdana" w:hAnsi="Verdana" w:cs="Times New Roman"/>
          <w:color w:val="70AD47" w:themeColor="accent6"/>
          <w:sz w:val="32"/>
          <w:szCs w:val="32"/>
        </w:rPr>
        <w:t>Co się dzieje z dzieckiem, które jest świadkiem przemocy?</w:t>
      </w:r>
    </w:p>
    <w:p w14:paraId="2213D89B" w14:textId="37CA22F1" w:rsidR="00C04C86" w:rsidRPr="00331F0A" w:rsidRDefault="00785576" w:rsidP="00331F0A">
      <w:pPr>
        <w:rPr>
          <w:rFonts w:ascii="Verdana" w:hAnsi="Verdana"/>
          <w:sz w:val="20"/>
          <w:szCs w:val="20"/>
        </w:rPr>
      </w:pPr>
      <w:r w:rsidRPr="006A7001">
        <w:rPr>
          <w:rFonts w:ascii="Verdana" w:hAnsi="Verdana"/>
          <w:sz w:val="20"/>
          <w:szCs w:val="20"/>
        </w:rPr>
        <w:t xml:space="preserve">Dzieci znajdujące się w sytuacji przemocy domowej nie są tylko biernymi obserwatorami. Przyjmują różnorakie i bardzo zindywidualizowane strategie, by stawić czoła temu problemowi. Często dokonują wyborów i działają, aby poprawić sytuację, którą oceniają jako złą. Dzieci nie wymyślają przemocy domowej. Mogą jej zaprzeczać lub tłumaczyć sprawcę. Te dziecięce, lecz nierzadko niezwykle dojrzałe strategie są różne i wydają się </w:t>
      </w:r>
      <w:r w:rsidRPr="006A7001">
        <w:rPr>
          <w:rFonts w:ascii="Verdana" w:hAnsi="Verdana"/>
          <w:sz w:val="20"/>
          <w:szCs w:val="20"/>
        </w:rPr>
        <w:lastRenderedPageBreak/>
        <w:t>stać czasem ze sobą w sprzeczności. Wszystko jednak zależy od konkretnej sytuacji i psychiki, emocji dziecka.</w:t>
      </w:r>
    </w:p>
    <w:tbl>
      <w:tblPr>
        <w:tblStyle w:val="Tabelasiatki4akcent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A7001" w14:paraId="3B9FAA03" w14:textId="77777777" w:rsidTr="00F41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4EE248" w14:textId="3D93B8A7" w:rsidR="006A7001" w:rsidRPr="00F417F0" w:rsidRDefault="006A7001" w:rsidP="00785576">
            <w:pPr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 w:cs="Times New Roman"/>
                <w:sz w:val="20"/>
                <w:szCs w:val="20"/>
              </w:rPr>
              <w:t>Odczucia i zachowania dziecka</w:t>
            </w:r>
          </w:p>
        </w:tc>
        <w:tc>
          <w:tcPr>
            <w:tcW w:w="5948" w:type="dxa"/>
          </w:tcPr>
          <w:p w14:paraId="5D4BAFAF" w14:textId="7A0E9F74" w:rsidR="006A7001" w:rsidRPr="00F417F0" w:rsidRDefault="006A7001" w:rsidP="007855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 w:cs="Times New Roman"/>
                <w:sz w:val="20"/>
                <w:szCs w:val="20"/>
              </w:rPr>
              <w:t>Motywacje</w:t>
            </w:r>
          </w:p>
        </w:tc>
      </w:tr>
      <w:tr w:rsidR="006A7001" w14:paraId="79FB557A" w14:textId="77777777" w:rsidTr="00F4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749FBF8" w14:textId="4C959EAA" w:rsidR="006A7001" w:rsidRPr="00F417F0" w:rsidRDefault="006A7001" w:rsidP="00785576">
            <w:pPr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 w:cs="Times New Roman"/>
                <w:sz w:val="20"/>
                <w:szCs w:val="20"/>
              </w:rPr>
              <w:t xml:space="preserve">Strach i niepokój </w:t>
            </w:r>
          </w:p>
        </w:tc>
        <w:tc>
          <w:tcPr>
            <w:tcW w:w="5948" w:type="dxa"/>
            <w:shd w:val="clear" w:color="auto" w:fill="FFFFFF" w:themeFill="background1"/>
          </w:tcPr>
          <w:p w14:paraId="6C5452DA" w14:textId="72B08659" w:rsidR="006A7001" w:rsidRPr="00F417F0" w:rsidRDefault="006A7001" w:rsidP="00785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 w:cs="Times New Roman"/>
                <w:sz w:val="20"/>
                <w:szCs w:val="20"/>
              </w:rPr>
              <w:t xml:space="preserve">Dzieci obawiają się o zdrowie i życie swoich rodziców, a także o swoje. </w:t>
            </w:r>
          </w:p>
        </w:tc>
      </w:tr>
      <w:tr w:rsidR="006A7001" w14:paraId="282C09FA" w14:textId="77777777" w:rsidTr="00F41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2EFD9" w:themeFill="accent6" w:themeFillTint="33"/>
          </w:tcPr>
          <w:p w14:paraId="3A0B12E5" w14:textId="268BC7AD" w:rsidR="006A7001" w:rsidRPr="00F417F0" w:rsidRDefault="006A7001" w:rsidP="00785576">
            <w:pPr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 w:cs="Times New Roman"/>
                <w:sz w:val="20"/>
                <w:szCs w:val="20"/>
              </w:rPr>
              <w:t>Poczucie winy</w:t>
            </w:r>
          </w:p>
        </w:tc>
        <w:tc>
          <w:tcPr>
            <w:tcW w:w="5948" w:type="dxa"/>
            <w:shd w:val="clear" w:color="auto" w:fill="FFFFFF" w:themeFill="background1"/>
          </w:tcPr>
          <w:p w14:paraId="55E0B27B" w14:textId="15A418FF" w:rsidR="006A7001" w:rsidRPr="00F417F0" w:rsidRDefault="006A7001" w:rsidP="00785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 w:cs="Times New Roman"/>
                <w:sz w:val="20"/>
                <w:szCs w:val="20"/>
              </w:rPr>
              <w:t xml:space="preserve">Dzieci czują się odpowiedzialne za przemoc. Myślą, że są przyczyną takiego zachowania swoich rodziców. </w:t>
            </w:r>
          </w:p>
        </w:tc>
      </w:tr>
      <w:tr w:rsidR="006A7001" w14:paraId="2941B7AF" w14:textId="77777777" w:rsidTr="00F4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C8787E0" w14:textId="3FC2066A" w:rsidR="006A7001" w:rsidRPr="00F417F0" w:rsidRDefault="006A7001" w:rsidP="00785576">
            <w:pPr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 w:cs="Times New Roman"/>
                <w:sz w:val="20"/>
                <w:szCs w:val="20"/>
              </w:rPr>
              <w:t>Ambiwalencja uczuć</w:t>
            </w:r>
          </w:p>
        </w:tc>
        <w:tc>
          <w:tcPr>
            <w:tcW w:w="5948" w:type="dxa"/>
            <w:shd w:val="clear" w:color="auto" w:fill="FFFFFF" w:themeFill="background1"/>
          </w:tcPr>
          <w:p w14:paraId="36745DDD" w14:textId="054E8366" w:rsidR="006A7001" w:rsidRPr="00F417F0" w:rsidRDefault="006A7001" w:rsidP="00785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 w:cs="Times New Roman"/>
                <w:sz w:val="20"/>
                <w:szCs w:val="20"/>
              </w:rPr>
              <w:t>Dzieci odczuwają za równo miłość, jak i nienawiść do rodzica, który stosuje przemoc. Żyją w chaosie emocjonalnym.</w:t>
            </w:r>
          </w:p>
        </w:tc>
      </w:tr>
      <w:tr w:rsidR="006A7001" w14:paraId="112787AE" w14:textId="77777777" w:rsidTr="00F41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2EFD9" w:themeFill="accent6" w:themeFillTint="33"/>
          </w:tcPr>
          <w:p w14:paraId="59308A97" w14:textId="6AC8769B" w:rsidR="006A7001" w:rsidRPr="00F417F0" w:rsidRDefault="006A7001" w:rsidP="00785576">
            <w:pPr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 w:cs="Times New Roman"/>
                <w:sz w:val="20"/>
                <w:szCs w:val="20"/>
              </w:rPr>
              <w:t>Brak zaufania</w:t>
            </w:r>
          </w:p>
        </w:tc>
        <w:tc>
          <w:tcPr>
            <w:tcW w:w="5948" w:type="dxa"/>
            <w:shd w:val="clear" w:color="auto" w:fill="FFFFFF" w:themeFill="background1"/>
          </w:tcPr>
          <w:p w14:paraId="3641B0C7" w14:textId="71DCC741" w:rsidR="006A7001" w:rsidRPr="00F417F0" w:rsidRDefault="006A7001" w:rsidP="00785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 w:cs="Times New Roman"/>
                <w:sz w:val="20"/>
                <w:szCs w:val="20"/>
              </w:rPr>
              <w:t xml:space="preserve">Dzieci, które doświadczają przemocy mają trudności w nawiązywaniu bliskich kontaktów z rówieśnikami, nie potrafią nikomu zaufać. </w:t>
            </w:r>
          </w:p>
        </w:tc>
      </w:tr>
      <w:tr w:rsidR="006A7001" w14:paraId="619250E8" w14:textId="77777777" w:rsidTr="00F4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48CD955" w14:textId="60A9347F" w:rsidR="006A7001" w:rsidRPr="00F417F0" w:rsidRDefault="006A7001" w:rsidP="00785576">
            <w:pPr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 w:cs="Times New Roman"/>
                <w:sz w:val="20"/>
                <w:szCs w:val="20"/>
              </w:rPr>
              <w:t>Agresywność</w:t>
            </w:r>
          </w:p>
        </w:tc>
        <w:tc>
          <w:tcPr>
            <w:tcW w:w="5948" w:type="dxa"/>
            <w:shd w:val="clear" w:color="auto" w:fill="FFFFFF" w:themeFill="background1"/>
          </w:tcPr>
          <w:p w14:paraId="1A7A516C" w14:textId="34974B63" w:rsidR="006A7001" w:rsidRPr="00F417F0" w:rsidRDefault="006A7001" w:rsidP="00785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/>
                <w:sz w:val="20"/>
                <w:szCs w:val="20"/>
              </w:rPr>
              <w:t>Wiele dzieci odreagowuje agresją to, co dzieje się w ich domach. Uczą się, że przemoc jest jedynym sposobem rozwiązywania konfliktów. Mogą u dzieci w takich sytuacjach pojawiać się fantazje dotyczące zabicia agresywnego rodzica lub dania mu nauczki, aby zostawił ofiarę w spokoju - tego rodzaju reakcje mogą być spowodowane obwinianiem się dziecka o prowokowanie przemocy w domu</w:t>
            </w:r>
          </w:p>
        </w:tc>
      </w:tr>
      <w:tr w:rsidR="006A7001" w14:paraId="7C15FD65" w14:textId="77777777" w:rsidTr="00F41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2EFD9" w:themeFill="accent6" w:themeFillTint="33"/>
          </w:tcPr>
          <w:p w14:paraId="4536C8B8" w14:textId="55735ACA" w:rsidR="006A7001" w:rsidRPr="00F417F0" w:rsidRDefault="006A7001" w:rsidP="00785576">
            <w:pPr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 w:cs="Times New Roman"/>
                <w:sz w:val="20"/>
                <w:szCs w:val="20"/>
              </w:rPr>
              <w:t>Spolegliwość</w:t>
            </w:r>
          </w:p>
        </w:tc>
        <w:tc>
          <w:tcPr>
            <w:tcW w:w="5948" w:type="dxa"/>
            <w:shd w:val="clear" w:color="auto" w:fill="FFFFFF" w:themeFill="background1"/>
          </w:tcPr>
          <w:p w14:paraId="61BF1F05" w14:textId="0A6AA872" w:rsidR="006A7001" w:rsidRPr="00F417F0" w:rsidRDefault="006A7001" w:rsidP="00785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/>
                <w:sz w:val="20"/>
                <w:szCs w:val="20"/>
              </w:rPr>
              <w:t>Niektóre dzieci są gotowe zrobić wiele, by wszystkich zadowolić. Ulegają wszelkim prośbom lub naciskom ze strony otoczenia. Pod wpływem innych ludzi mogą zrobić rzeczy, które są dla nich niebezpieczne.</w:t>
            </w:r>
          </w:p>
        </w:tc>
      </w:tr>
      <w:tr w:rsidR="006A7001" w14:paraId="36BD9370" w14:textId="77777777" w:rsidTr="00F4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2A7122F" w14:textId="55AF6E2E" w:rsidR="006A7001" w:rsidRPr="00F417F0" w:rsidRDefault="006A7001" w:rsidP="00785576">
            <w:pPr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 w:cs="Times New Roman"/>
                <w:sz w:val="20"/>
                <w:szCs w:val="20"/>
              </w:rPr>
              <w:t>Zamiana ról</w:t>
            </w:r>
          </w:p>
        </w:tc>
        <w:tc>
          <w:tcPr>
            <w:tcW w:w="5948" w:type="dxa"/>
            <w:shd w:val="clear" w:color="auto" w:fill="FFFFFF" w:themeFill="background1"/>
          </w:tcPr>
          <w:p w14:paraId="0E719714" w14:textId="27E35837" w:rsidR="006A7001" w:rsidRPr="00F417F0" w:rsidRDefault="006A7001" w:rsidP="00785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/>
                <w:sz w:val="20"/>
                <w:szCs w:val="20"/>
              </w:rPr>
              <w:t>Rodzice są zbyt zajęci swoimi konfliktami, by spełniać rodzicielskie obowiązki. Dzieci pozbawione są dzieciństwa. By chronić osoby doświadczające przemocy, dzieci mogą próbować odciążać je w pracach domowych, opiece nad młodszym rodzeństwem, licząc, że przyniesie to spokój w domu. Często dzieci próbują w sytuacji agresji interweniować i bronić bitego rodzica (stawiają wtedy siebie w sytuacji ogromnego zagrożenia urazu fizycznego), są wobec rodzica, który jest maltretowany nadopiekuńcze, boją się rozstania i robią wszystko, by być z nim cały czas.</w:t>
            </w:r>
          </w:p>
        </w:tc>
      </w:tr>
      <w:tr w:rsidR="006A7001" w14:paraId="34DF3FB9" w14:textId="77777777" w:rsidTr="00F41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2EFD9" w:themeFill="accent6" w:themeFillTint="33"/>
          </w:tcPr>
          <w:p w14:paraId="21CDF9DE" w14:textId="76744895" w:rsidR="006A7001" w:rsidRPr="00F417F0" w:rsidRDefault="006A7001" w:rsidP="00785576">
            <w:pPr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 w:cs="Times New Roman"/>
                <w:sz w:val="20"/>
                <w:szCs w:val="20"/>
              </w:rPr>
              <w:t>Kłopoty w szkole</w:t>
            </w:r>
          </w:p>
        </w:tc>
        <w:tc>
          <w:tcPr>
            <w:tcW w:w="5948" w:type="dxa"/>
            <w:shd w:val="clear" w:color="auto" w:fill="FFFFFF" w:themeFill="background1"/>
          </w:tcPr>
          <w:p w14:paraId="75F78CBE" w14:textId="1950A851" w:rsidR="006A7001" w:rsidRPr="00F417F0" w:rsidRDefault="006A7001" w:rsidP="00785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/>
                <w:sz w:val="20"/>
                <w:szCs w:val="20"/>
              </w:rPr>
              <w:t>Dzieci chcą pozostać w domu, ponieważ myślą, że w ten sposób mogą kontrolować przemoc. Dziecko opuszcza zajęcia w szkole, ma coraz gorsze wyniki w nauce.</w:t>
            </w:r>
          </w:p>
        </w:tc>
      </w:tr>
      <w:tr w:rsidR="006A7001" w14:paraId="1D5F4BB1" w14:textId="77777777" w:rsidTr="00F4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39C68DB" w14:textId="3AF204B1" w:rsidR="006A7001" w:rsidRPr="00F417F0" w:rsidRDefault="006A7001" w:rsidP="00785576">
            <w:pPr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 w:cs="Times New Roman"/>
                <w:sz w:val="20"/>
                <w:szCs w:val="20"/>
              </w:rPr>
              <w:t>Bezradność</w:t>
            </w:r>
          </w:p>
        </w:tc>
        <w:tc>
          <w:tcPr>
            <w:tcW w:w="5948" w:type="dxa"/>
            <w:shd w:val="clear" w:color="auto" w:fill="FFFFFF" w:themeFill="background1"/>
          </w:tcPr>
          <w:p w14:paraId="526F92CB" w14:textId="1DFA0979" w:rsidR="006A7001" w:rsidRPr="00F417F0" w:rsidRDefault="006A7001" w:rsidP="00785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/>
                <w:sz w:val="20"/>
                <w:szCs w:val="20"/>
              </w:rPr>
              <w:t>Dziecko czuje się przygniecione ciężarem swojej bezradności wobec sytuacji w domu. W niektórych przypadkach dzieci podejmują próby samobójcze jako ostateczne rozwiązanie swoich problemów.</w:t>
            </w:r>
          </w:p>
        </w:tc>
      </w:tr>
      <w:tr w:rsidR="006A7001" w14:paraId="5458AF0F" w14:textId="77777777" w:rsidTr="00F41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2EFD9" w:themeFill="accent6" w:themeFillTint="33"/>
          </w:tcPr>
          <w:p w14:paraId="6BE785E3" w14:textId="560513E4" w:rsidR="006A7001" w:rsidRPr="00F417F0" w:rsidRDefault="006A7001" w:rsidP="00785576">
            <w:pPr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 w:cs="Times New Roman"/>
                <w:sz w:val="20"/>
                <w:szCs w:val="20"/>
              </w:rPr>
              <w:t>Opóźnienie w rozwoju</w:t>
            </w:r>
          </w:p>
        </w:tc>
        <w:tc>
          <w:tcPr>
            <w:tcW w:w="5948" w:type="dxa"/>
            <w:shd w:val="clear" w:color="auto" w:fill="FFFFFF" w:themeFill="background1"/>
          </w:tcPr>
          <w:p w14:paraId="2C084556" w14:textId="1E871EED" w:rsidR="006A7001" w:rsidRPr="00F417F0" w:rsidRDefault="006A7001" w:rsidP="00785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/>
                <w:sz w:val="20"/>
                <w:szCs w:val="20"/>
              </w:rPr>
              <w:t>Dzieci, które nie mają zapewnionej właściwej opieki, gorzej się rozwijają niż ich rówieśnicy, mają kłopoty z uczeniem się i koncentracją.</w:t>
            </w:r>
          </w:p>
        </w:tc>
      </w:tr>
      <w:tr w:rsidR="006A7001" w14:paraId="5ECEF610" w14:textId="77777777" w:rsidTr="00F4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940C2D7" w14:textId="12F64D23" w:rsidR="006A7001" w:rsidRPr="00F417F0" w:rsidRDefault="006A7001" w:rsidP="00785576">
            <w:pPr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 w:cs="Times New Roman"/>
                <w:sz w:val="20"/>
                <w:szCs w:val="20"/>
              </w:rPr>
              <w:t>Zaburzenia mowy</w:t>
            </w:r>
          </w:p>
        </w:tc>
        <w:tc>
          <w:tcPr>
            <w:tcW w:w="5948" w:type="dxa"/>
            <w:shd w:val="clear" w:color="auto" w:fill="FFFFFF" w:themeFill="background1"/>
          </w:tcPr>
          <w:p w14:paraId="747F9DA0" w14:textId="292E3025" w:rsidR="006A7001" w:rsidRPr="00F417F0" w:rsidRDefault="006A7001" w:rsidP="00785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/>
                <w:sz w:val="20"/>
                <w:szCs w:val="20"/>
              </w:rPr>
              <w:t>Konsekwencją życia w ciągłym stresie mogą być zaburzenia mowy.</w:t>
            </w:r>
          </w:p>
        </w:tc>
      </w:tr>
      <w:tr w:rsidR="006A7001" w14:paraId="0A91024A" w14:textId="77777777" w:rsidTr="00F41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2EFD9" w:themeFill="accent6" w:themeFillTint="33"/>
          </w:tcPr>
          <w:p w14:paraId="5FB328DC" w14:textId="6168E317" w:rsidR="006A7001" w:rsidRPr="00F417F0" w:rsidRDefault="006A7001" w:rsidP="00785576">
            <w:pPr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 w:cs="Times New Roman"/>
                <w:sz w:val="20"/>
                <w:szCs w:val="20"/>
              </w:rPr>
              <w:t>Dolegliwości związane ze stresem</w:t>
            </w:r>
          </w:p>
        </w:tc>
        <w:tc>
          <w:tcPr>
            <w:tcW w:w="5948" w:type="dxa"/>
            <w:shd w:val="clear" w:color="auto" w:fill="FFFFFF" w:themeFill="background1"/>
          </w:tcPr>
          <w:p w14:paraId="77336AB1" w14:textId="1DEE5795" w:rsidR="006A7001" w:rsidRPr="00F417F0" w:rsidRDefault="006A7001" w:rsidP="00785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/>
                <w:sz w:val="20"/>
                <w:szCs w:val="20"/>
              </w:rPr>
              <w:t>Dzieci często odczuwają dolegliwości somatyczne, takie jak: bóle głowy, żołądka, moczenie nocne. Ich ogólny stan zdrowia jest zły.</w:t>
            </w:r>
          </w:p>
        </w:tc>
      </w:tr>
      <w:tr w:rsidR="006A7001" w14:paraId="13F2B2FB" w14:textId="77777777" w:rsidTr="00F4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63C2D70" w14:textId="15E5230B" w:rsidR="006A7001" w:rsidRPr="00F417F0" w:rsidRDefault="006A7001" w:rsidP="00785576">
            <w:pPr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 w:cs="Times New Roman"/>
                <w:sz w:val="20"/>
                <w:szCs w:val="20"/>
              </w:rPr>
              <w:t>Fizyczne urazy</w:t>
            </w:r>
          </w:p>
        </w:tc>
        <w:tc>
          <w:tcPr>
            <w:tcW w:w="5948" w:type="dxa"/>
            <w:shd w:val="clear" w:color="auto" w:fill="FFFFFF" w:themeFill="background1"/>
          </w:tcPr>
          <w:p w14:paraId="5DA81321" w14:textId="0CBF534F" w:rsidR="006A7001" w:rsidRPr="00F417F0" w:rsidRDefault="006A7001" w:rsidP="00785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0"/>
                <w:szCs w:val="20"/>
              </w:rPr>
            </w:pPr>
            <w:r w:rsidRPr="00F417F0">
              <w:rPr>
                <w:rFonts w:ascii="Verdana" w:hAnsi="Verdana"/>
                <w:sz w:val="20"/>
                <w:szCs w:val="20"/>
              </w:rPr>
              <w:t>W wyniku przemocy dzieci często doznają poważnych urazów fizycznych.</w:t>
            </w:r>
          </w:p>
        </w:tc>
      </w:tr>
    </w:tbl>
    <w:p w14:paraId="1609BFAF" w14:textId="77777777" w:rsidR="00785576" w:rsidRPr="00785576" w:rsidRDefault="00785576" w:rsidP="00785576">
      <w:pPr>
        <w:rPr>
          <w:rFonts w:ascii="Times New Roman" w:hAnsi="Times New Roman" w:cs="Times New Roman"/>
          <w:sz w:val="32"/>
          <w:szCs w:val="32"/>
        </w:rPr>
      </w:pPr>
    </w:p>
    <w:p w14:paraId="10803788" w14:textId="2BCCE65A" w:rsidR="00B46712" w:rsidRPr="00293A29" w:rsidRDefault="00FE11EF" w:rsidP="00B46712">
      <w:pPr>
        <w:pStyle w:val="Akapitzlist"/>
        <w:numPr>
          <w:ilvl w:val="0"/>
          <w:numId w:val="1"/>
        </w:numPr>
        <w:rPr>
          <w:rFonts w:ascii="Verdana" w:hAnsi="Verdana" w:cs="Times New Roman"/>
          <w:sz w:val="32"/>
          <w:szCs w:val="32"/>
        </w:rPr>
      </w:pPr>
      <w:r w:rsidRPr="00561F50">
        <w:rPr>
          <w:rFonts w:ascii="Verdana" w:hAnsi="Verdana" w:cs="Times New Roman"/>
          <w:color w:val="70AD47" w:themeColor="accent6"/>
          <w:sz w:val="32"/>
          <w:szCs w:val="32"/>
        </w:rPr>
        <w:lastRenderedPageBreak/>
        <w:t>Gdzie szukać pomocy?</w:t>
      </w:r>
    </w:p>
    <w:p w14:paraId="36D640AB" w14:textId="6ACCCE4E" w:rsidR="00293A29" w:rsidRPr="00293A29" w:rsidRDefault="00293A29" w:rsidP="00293A29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Nie bądź obojętny wobec przemocy zwłaszcza w stosunku do dzieci, które same nie potrafi się bronić. Jeżeli jesteś ofiara przemocy, bądź świadkiem zdarzenia, lub podejrzewasz, że ktoś może być bity czy dręczony psychicznie – </w:t>
      </w:r>
      <w:r w:rsidRPr="00293A29">
        <w:rPr>
          <w:rFonts w:ascii="Verdana" w:hAnsi="Verdana" w:cs="Times New Roman"/>
          <w:b/>
          <w:bCs/>
          <w:color w:val="C00000"/>
          <w:sz w:val="20"/>
          <w:szCs w:val="20"/>
        </w:rPr>
        <w:t>ZAREAGUJ!</w:t>
      </w:r>
    </w:p>
    <w:p w14:paraId="76708BE2" w14:textId="272A79CE" w:rsidR="00B46712" w:rsidRDefault="00B46712" w:rsidP="003A5CE3">
      <w:pPr>
        <w:pStyle w:val="Akapitzlist"/>
        <w:numPr>
          <w:ilvl w:val="0"/>
          <w:numId w:val="12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Policja – numer alarmowy </w:t>
      </w:r>
      <w:r>
        <w:rPr>
          <w:rFonts w:ascii="Verdana" w:hAnsi="Verdana" w:cs="Times New Roman"/>
          <w:b/>
          <w:bCs/>
          <w:color w:val="C00000"/>
          <w:sz w:val="20"/>
          <w:szCs w:val="20"/>
        </w:rPr>
        <w:t>112</w:t>
      </w:r>
    </w:p>
    <w:p w14:paraId="33141AE3" w14:textId="77777777" w:rsidR="00293A29" w:rsidRDefault="00E462A2" w:rsidP="00293A29">
      <w:pPr>
        <w:pStyle w:val="Akapitzlist"/>
        <w:numPr>
          <w:ilvl w:val="0"/>
          <w:numId w:val="12"/>
        </w:numPr>
        <w:rPr>
          <w:rFonts w:ascii="Verdana" w:hAnsi="Verdana" w:cs="Times New Roman"/>
          <w:sz w:val="20"/>
          <w:szCs w:val="20"/>
        </w:rPr>
      </w:pPr>
      <w:r w:rsidRPr="003A5CE3">
        <w:rPr>
          <w:rFonts w:ascii="Verdana" w:hAnsi="Verdana" w:cs="Times New Roman"/>
          <w:sz w:val="20"/>
          <w:szCs w:val="20"/>
        </w:rPr>
        <w:t>Miejsko Gminny Ośrodek Pomocy Społecznej w Skale ul.</w:t>
      </w:r>
      <w:r w:rsidR="003A5CE3" w:rsidRPr="003A5CE3">
        <w:rPr>
          <w:rFonts w:ascii="Verdana" w:hAnsi="Verdana" w:cs="Times New Roman"/>
          <w:sz w:val="20"/>
          <w:szCs w:val="20"/>
        </w:rPr>
        <w:t xml:space="preserve"> </w:t>
      </w:r>
      <w:r w:rsidRPr="003A5CE3">
        <w:rPr>
          <w:rFonts w:ascii="Verdana" w:hAnsi="Verdana" w:cs="Times New Roman"/>
          <w:sz w:val="20"/>
          <w:szCs w:val="20"/>
        </w:rPr>
        <w:t xml:space="preserve">Szkolna </w:t>
      </w:r>
      <w:r w:rsidR="00293A29">
        <w:rPr>
          <w:rFonts w:ascii="Verdana" w:hAnsi="Verdana" w:cs="Times New Roman"/>
          <w:sz w:val="20"/>
          <w:szCs w:val="20"/>
        </w:rPr>
        <w:t>4</w:t>
      </w:r>
    </w:p>
    <w:p w14:paraId="3AE158AD" w14:textId="47EAC391" w:rsidR="00696EE5" w:rsidRPr="00293A29" w:rsidRDefault="003A5CE3" w:rsidP="00293A29">
      <w:pPr>
        <w:pStyle w:val="Akapitzlist"/>
        <w:rPr>
          <w:rFonts w:ascii="Verdana" w:hAnsi="Verdana" w:cs="Times New Roman"/>
          <w:sz w:val="20"/>
          <w:szCs w:val="20"/>
        </w:rPr>
      </w:pPr>
      <w:r w:rsidRPr="00293A29">
        <w:rPr>
          <w:rFonts w:ascii="Verdana" w:hAnsi="Verdana" w:cs="Times New Roman"/>
          <w:b/>
          <w:bCs/>
          <w:color w:val="C00000"/>
          <w:sz w:val="20"/>
          <w:szCs w:val="20"/>
        </w:rPr>
        <w:t xml:space="preserve">tel.:12 445-95-79  </w:t>
      </w:r>
    </w:p>
    <w:p w14:paraId="7BD14FAC" w14:textId="38A67DC0" w:rsidR="003A5CE3" w:rsidRPr="00696EE5" w:rsidRDefault="00696EE5" w:rsidP="00696EE5">
      <w:pPr>
        <w:pStyle w:val="Akapitzlist"/>
        <w:numPr>
          <w:ilvl w:val="0"/>
          <w:numId w:val="16"/>
        </w:numPr>
        <w:rPr>
          <w:rFonts w:ascii="Verdana" w:hAnsi="Verdana" w:cs="Times New Roman"/>
          <w:b/>
          <w:bCs/>
          <w:color w:val="C00000"/>
          <w:sz w:val="20"/>
          <w:szCs w:val="20"/>
        </w:rPr>
      </w:pPr>
      <w:r w:rsidRPr="00696EE5">
        <w:rPr>
          <w:rFonts w:ascii="Verdana" w:hAnsi="Verdana" w:cs="Times New Roman"/>
          <w:sz w:val="20"/>
          <w:szCs w:val="20"/>
        </w:rPr>
        <w:t>T</w:t>
      </w:r>
      <w:r>
        <w:rPr>
          <w:rFonts w:ascii="Verdana" w:hAnsi="Verdana" w:cs="Times New Roman"/>
          <w:sz w:val="20"/>
          <w:szCs w:val="20"/>
        </w:rPr>
        <w:t xml:space="preserve">elefon Zaufania MGOPS w Skale </w:t>
      </w:r>
      <w:r>
        <w:rPr>
          <w:rFonts w:ascii="Verdana" w:hAnsi="Verdana" w:cs="Times New Roman"/>
          <w:b/>
          <w:bCs/>
          <w:color w:val="C00000"/>
          <w:sz w:val="20"/>
          <w:szCs w:val="20"/>
        </w:rPr>
        <w:t>tel.: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3A5CE3" w:rsidRPr="00696EE5">
        <w:rPr>
          <w:rFonts w:ascii="Verdana" w:hAnsi="Verdana" w:cs="Times New Roman"/>
          <w:b/>
          <w:bCs/>
          <w:color w:val="C00000"/>
          <w:sz w:val="20"/>
          <w:szCs w:val="20"/>
        </w:rPr>
        <w:t>531-587-261</w:t>
      </w:r>
    </w:p>
    <w:p w14:paraId="712C447F" w14:textId="33691113" w:rsidR="003A5CE3" w:rsidRPr="003A5CE3" w:rsidRDefault="003A5CE3" w:rsidP="00E462A2">
      <w:pPr>
        <w:pStyle w:val="Akapitzlist"/>
        <w:numPr>
          <w:ilvl w:val="0"/>
          <w:numId w:val="12"/>
        </w:numPr>
        <w:rPr>
          <w:rFonts w:ascii="Verdana" w:hAnsi="Verdana" w:cs="Times New Roman"/>
          <w:b/>
          <w:bCs/>
          <w:color w:val="C00000"/>
          <w:sz w:val="20"/>
          <w:szCs w:val="20"/>
        </w:rPr>
      </w:pPr>
      <w:r w:rsidRPr="003A5CE3">
        <w:rPr>
          <w:rFonts w:ascii="Verdana" w:hAnsi="Verdana" w:cs="Times New Roman"/>
          <w:sz w:val="20"/>
          <w:szCs w:val="20"/>
        </w:rPr>
        <w:t>Komisariat Policji w Skale ul. Langiewicza 6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3A5CE3">
        <w:rPr>
          <w:rFonts w:ascii="Verdana" w:hAnsi="Verdana" w:cs="Times New Roman"/>
          <w:b/>
          <w:bCs/>
          <w:color w:val="C00000"/>
          <w:sz w:val="20"/>
          <w:szCs w:val="20"/>
        </w:rPr>
        <w:t>tel.:47 834-61-50</w:t>
      </w:r>
    </w:p>
    <w:p w14:paraId="607124A4" w14:textId="67B58D23" w:rsidR="003A5CE3" w:rsidRPr="00696EE5" w:rsidRDefault="003A5CE3" w:rsidP="003A5CE3">
      <w:pPr>
        <w:pStyle w:val="Akapitzlist"/>
        <w:numPr>
          <w:ilvl w:val="0"/>
          <w:numId w:val="13"/>
        </w:numPr>
        <w:rPr>
          <w:rFonts w:ascii="Verdana" w:hAnsi="Verdana" w:cs="Times New Roman"/>
          <w:b/>
          <w:bCs/>
          <w:color w:val="C00000"/>
          <w:sz w:val="24"/>
          <w:szCs w:val="24"/>
        </w:rPr>
      </w:pPr>
      <w:r>
        <w:rPr>
          <w:rFonts w:ascii="Verdana" w:hAnsi="Verdana" w:cs="Times New Roman"/>
          <w:sz w:val="20"/>
          <w:szCs w:val="20"/>
        </w:rPr>
        <w:t>Specjalistyczna Poradnia Psychologiczno-Pedagogiczna Skała ul.</w:t>
      </w:r>
      <w:r w:rsidR="00696EE5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Bohaterów Września 42 </w:t>
      </w:r>
      <w:r w:rsidRPr="006A302F">
        <w:rPr>
          <w:rFonts w:ascii="Verdana" w:hAnsi="Verdana" w:cs="Times New Roman"/>
          <w:b/>
          <w:bCs/>
          <w:color w:val="C00000"/>
          <w:sz w:val="20"/>
          <w:szCs w:val="20"/>
        </w:rPr>
        <w:t>tel.:12 389-15-48</w:t>
      </w:r>
    </w:p>
    <w:p w14:paraId="0661423F" w14:textId="4849DBDD" w:rsidR="00293A29" w:rsidRPr="00293A29" w:rsidRDefault="00696EE5" w:rsidP="00696EE5">
      <w:pPr>
        <w:pStyle w:val="Akapitzlist"/>
        <w:numPr>
          <w:ilvl w:val="0"/>
          <w:numId w:val="13"/>
        </w:numPr>
        <w:rPr>
          <w:rFonts w:ascii="Verdana" w:hAnsi="Verdana" w:cs="Times New Roman"/>
          <w:b/>
          <w:bCs/>
          <w:color w:val="C00000"/>
          <w:sz w:val="24"/>
          <w:szCs w:val="24"/>
        </w:rPr>
      </w:pPr>
      <w:r>
        <w:rPr>
          <w:rFonts w:ascii="Verdana" w:hAnsi="Verdana" w:cs="Times New Roman"/>
          <w:sz w:val="20"/>
          <w:szCs w:val="20"/>
        </w:rPr>
        <w:t xml:space="preserve">Gminna Komisja Rozwiązywania Problemów Alkoholowych w Skale </w:t>
      </w:r>
    </w:p>
    <w:p w14:paraId="6542F90C" w14:textId="13B3910B" w:rsidR="00696EE5" w:rsidRPr="00293A29" w:rsidRDefault="00696EE5" w:rsidP="00293A29">
      <w:pPr>
        <w:pStyle w:val="Akapitzlist"/>
        <w:rPr>
          <w:rFonts w:ascii="Verdana" w:hAnsi="Verdana" w:cs="Times New Roman"/>
          <w:b/>
          <w:bCs/>
          <w:color w:val="C00000"/>
          <w:sz w:val="24"/>
          <w:szCs w:val="24"/>
        </w:rPr>
      </w:pPr>
      <w:r w:rsidRPr="00293A29">
        <w:rPr>
          <w:rFonts w:ascii="Verdana" w:hAnsi="Verdana" w:cs="Times New Roman"/>
          <w:b/>
          <w:bCs/>
          <w:color w:val="C00000"/>
          <w:sz w:val="20"/>
          <w:szCs w:val="20"/>
        </w:rPr>
        <w:t>tel.: 12 389-10-98</w:t>
      </w:r>
    </w:p>
    <w:p w14:paraId="368F0400" w14:textId="2064D077" w:rsidR="00696EE5" w:rsidRDefault="00696EE5" w:rsidP="00696EE5">
      <w:pPr>
        <w:pStyle w:val="Akapitzlist"/>
        <w:numPr>
          <w:ilvl w:val="0"/>
          <w:numId w:val="17"/>
        </w:numPr>
        <w:rPr>
          <w:rFonts w:ascii="Verdana" w:hAnsi="Verdana" w:cs="Times New Roman"/>
          <w:sz w:val="20"/>
          <w:szCs w:val="20"/>
        </w:rPr>
      </w:pPr>
      <w:r w:rsidRPr="00696EE5">
        <w:rPr>
          <w:rFonts w:ascii="Verdana" w:hAnsi="Verdana" w:cs="Times New Roman"/>
          <w:sz w:val="20"/>
          <w:szCs w:val="20"/>
        </w:rPr>
        <w:t>Poradnia L</w:t>
      </w:r>
      <w:r>
        <w:rPr>
          <w:rFonts w:ascii="Verdana" w:hAnsi="Verdana" w:cs="Times New Roman"/>
          <w:sz w:val="20"/>
          <w:szCs w:val="20"/>
        </w:rPr>
        <w:t xml:space="preserve">ecznicza Uzależnień w Cianowicach </w:t>
      </w:r>
      <w:r>
        <w:rPr>
          <w:rFonts w:ascii="Verdana" w:hAnsi="Verdana" w:cs="Times New Roman"/>
          <w:b/>
          <w:bCs/>
          <w:color w:val="C00000"/>
          <w:sz w:val="20"/>
          <w:szCs w:val="20"/>
        </w:rPr>
        <w:t>tel.: 12 416-34-05</w:t>
      </w:r>
    </w:p>
    <w:p w14:paraId="35E7F0EE" w14:textId="3F33A653" w:rsidR="00B46712" w:rsidRPr="00B46712" w:rsidRDefault="00696EE5" w:rsidP="00B46712">
      <w:pPr>
        <w:pStyle w:val="Akapitzlist"/>
        <w:numPr>
          <w:ilvl w:val="0"/>
          <w:numId w:val="17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Ośrodek Interwencji Kryzysowej w Krakowie ul. Radziwiłłowska 8b, 31-026 Kraków </w:t>
      </w:r>
      <w:r>
        <w:rPr>
          <w:rFonts w:ascii="Verdana" w:hAnsi="Verdana" w:cs="Times New Roman"/>
          <w:b/>
          <w:bCs/>
          <w:color w:val="C00000"/>
          <w:sz w:val="20"/>
          <w:szCs w:val="20"/>
        </w:rPr>
        <w:t>całodobowy numer interwencyjny: 12 421-92-82</w:t>
      </w:r>
    </w:p>
    <w:p w14:paraId="0FB6F541" w14:textId="352DB111" w:rsidR="00696EE5" w:rsidRPr="00B46712" w:rsidRDefault="00696EE5" w:rsidP="00696EE5">
      <w:pPr>
        <w:pStyle w:val="Akapitzlist"/>
        <w:numPr>
          <w:ilvl w:val="0"/>
          <w:numId w:val="17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Specjalistyczny Ośrodek Wsparcia dla Ofiar Przemocy w Rodzinie os. Krakowiaków 46, 31-</w:t>
      </w:r>
      <w:r w:rsidR="00B46712">
        <w:rPr>
          <w:rFonts w:ascii="Verdana" w:hAnsi="Verdana" w:cs="Times New Roman"/>
          <w:sz w:val="20"/>
          <w:szCs w:val="20"/>
        </w:rPr>
        <w:t xml:space="preserve">964 Kraków </w:t>
      </w:r>
      <w:r w:rsidR="00B46712">
        <w:rPr>
          <w:rFonts w:ascii="Verdana" w:hAnsi="Verdana" w:cs="Times New Roman"/>
          <w:b/>
          <w:bCs/>
          <w:color w:val="C00000"/>
          <w:sz w:val="20"/>
          <w:szCs w:val="20"/>
        </w:rPr>
        <w:t>tel.: 12 425-81-70</w:t>
      </w:r>
    </w:p>
    <w:p w14:paraId="3C893B68" w14:textId="68928B0D" w:rsidR="00B46712" w:rsidRPr="00B46712" w:rsidRDefault="00B46712" w:rsidP="00B46712">
      <w:pPr>
        <w:pStyle w:val="Akapitzlist"/>
        <w:rPr>
          <w:rFonts w:ascii="Verdana" w:hAnsi="Verdana" w:cs="Times New Roman"/>
          <w:sz w:val="20"/>
          <w:szCs w:val="20"/>
        </w:rPr>
      </w:pPr>
    </w:p>
    <w:p w14:paraId="0B2F9C3B" w14:textId="07628846" w:rsidR="00B46712" w:rsidRPr="00B46712" w:rsidRDefault="00B46712" w:rsidP="00B46712">
      <w:pPr>
        <w:pStyle w:val="Akapitzlist"/>
        <w:rPr>
          <w:rFonts w:ascii="Verdana" w:hAnsi="Verdana" w:cs="Times New Roman"/>
          <w:sz w:val="20"/>
          <w:szCs w:val="20"/>
        </w:rPr>
      </w:pPr>
    </w:p>
    <w:p w14:paraId="358EE44F" w14:textId="25C7D5FA" w:rsidR="00E50745" w:rsidRDefault="00E50745" w:rsidP="00696EE5">
      <w:pPr>
        <w:pStyle w:val="Akapitzlist"/>
        <w:numPr>
          <w:ilvl w:val="0"/>
          <w:numId w:val="17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Ogólnopolski Telefon dla Ofiar Przemocy w Rodzinie „</w:t>
      </w:r>
      <w:r w:rsidR="00B46712">
        <w:rPr>
          <w:rFonts w:ascii="Verdana" w:hAnsi="Verdana" w:cs="Times New Roman"/>
          <w:sz w:val="20"/>
          <w:szCs w:val="20"/>
        </w:rPr>
        <w:t>Niebieska Linia</w:t>
      </w:r>
      <w:r>
        <w:rPr>
          <w:rFonts w:ascii="Verdana" w:hAnsi="Verdana" w:cs="Times New Roman"/>
          <w:sz w:val="20"/>
          <w:szCs w:val="20"/>
        </w:rPr>
        <w:t>”</w:t>
      </w:r>
      <w:r w:rsidR="00B46712">
        <w:rPr>
          <w:rFonts w:ascii="Verdana" w:hAnsi="Verdana" w:cs="Times New Roman"/>
          <w:sz w:val="20"/>
          <w:szCs w:val="20"/>
        </w:rPr>
        <w:t xml:space="preserve"> </w:t>
      </w:r>
    </w:p>
    <w:p w14:paraId="121B49F3" w14:textId="238C87A8" w:rsidR="00B46712" w:rsidRDefault="00B46712" w:rsidP="00E50745">
      <w:pPr>
        <w:pStyle w:val="Akapitzlist"/>
        <w:rPr>
          <w:rFonts w:ascii="Verdana" w:hAnsi="Verdana" w:cs="Times New Roman"/>
          <w:b/>
          <w:bCs/>
          <w:color w:val="C00000"/>
          <w:sz w:val="20"/>
          <w:szCs w:val="20"/>
        </w:rPr>
      </w:pPr>
      <w:r>
        <w:rPr>
          <w:rFonts w:ascii="Verdana" w:hAnsi="Verdana" w:cs="Times New Roman"/>
          <w:b/>
          <w:bCs/>
          <w:color w:val="C00000"/>
          <w:sz w:val="20"/>
          <w:szCs w:val="20"/>
        </w:rPr>
        <w:t>tel.: 800-12-00-02</w:t>
      </w:r>
    </w:p>
    <w:p w14:paraId="0CF3D426" w14:textId="6192B417" w:rsidR="00B46712" w:rsidRPr="00E50745" w:rsidRDefault="00E50745" w:rsidP="00E50745">
      <w:pPr>
        <w:pStyle w:val="NormalnyWeb"/>
        <w:jc w:val="both"/>
        <w:rPr>
          <w:rFonts w:ascii="Verdana" w:hAnsi="Verdana" w:cs="Tahoma"/>
          <w:color w:val="464646"/>
          <w:sz w:val="20"/>
          <w:szCs w:val="20"/>
        </w:rPr>
      </w:pPr>
      <w:r w:rsidRPr="00E50745">
        <w:rPr>
          <w:rFonts w:ascii="Verdana" w:hAnsi="Verdana" w:cs="Tahoma"/>
          <w:color w:val="464646"/>
          <w:sz w:val="20"/>
          <w:szCs w:val="20"/>
        </w:rPr>
        <w:t>Zadzwoń, je</w:t>
      </w:r>
      <w:r>
        <w:rPr>
          <w:rFonts w:ascii="Verdana" w:hAnsi="Verdana" w:cs="Tahoma"/>
          <w:color w:val="464646"/>
          <w:sz w:val="20"/>
          <w:szCs w:val="20"/>
        </w:rPr>
        <w:t>ś</w:t>
      </w:r>
      <w:r w:rsidRPr="00E50745">
        <w:rPr>
          <w:rFonts w:ascii="Verdana" w:hAnsi="Verdana" w:cs="Tahoma"/>
          <w:color w:val="464646"/>
          <w:sz w:val="20"/>
          <w:szCs w:val="20"/>
        </w:rPr>
        <w:t xml:space="preserve">li ktoś w Twojej rodzinie krzywdzi Cię – bije lub obraża. Możesz tam opowiedzieć o swojej sytuacji i dowiedzieć się gdzie szukać pomocy w Twoim otoczeniu. </w:t>
      </w:r>
    </w:p>
    <w:p w14:paraId="1BC77F2E" w14:textId="528C17B0" w:rsidR="00B46712" w:rsidRPr="00B46712" w:rsidRDefault="00B46712" w:rsidP="00696EE5">
      <w:pPr>
        <w:pStyle w:val="Akapitzlist"/>
        <w:numPr>
          <w:ilvl w:val="0"/>
          <w:numId w:val="17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Telefon Zaufania dla Dzieci i Młodzieży </w:t>
      </w:r>
      <w:r>
        <w:rPr>
          <w:rFonts w:ascii="Verdana" w:hAnsi="Verdana" w:cs="Times New Roman"/>
          <w:b/>
          <w:bCs/>
          <w:color w:val="C00000"/>
          <w:sz w:val="20"/>
          <w:szCs w:val="20"/>
        </w:rPr>
        <w:t>116-111</w:t>
      </w:r>
    </w:p>
    <w:p w14:paraId="07607955" w14:textId="4C08567F" w:rsidR="00B46712" w:rsidRPr="00B46712" w:rsidRDefault="00543C65" w:rsidP="00B46712">
      <w:pPr>
        <w:rPr>
          <w:rFonts w:ascii="Verdana" w:hAnsi="Verdana" w:cs="Times New Roman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5083D6D" wp14:editId="6B6AFDDC">
            <wp:simplePos x="0" y="0"/>
            <wp:positionH relativeFrom="margin">
              <wp:posOffset>3912235</wp:posOffset>
            </wp:positionH>
            <wp:positionV relativeFrom="paragraph">
              <wp:posOffset>52070</wp:posOffset>
            </wp:positionV>
            <wp:extent cx="1993900" cy="822960"/>
            <wp:effectExtent l="400050" t="114300" r="120650" b="167640"/>
            <wp:wrapThrough wrapText="bothSides">
              <wp:wrapPolygon edited="0">
                <wp:start x="-1238" y="-3000"/>
                <wp:lineTo x="-1238" y="14000"/>
                <wp:lineTo x="-4334" y="14000"/>
                <wp:lineTo x="-4334" y="22000"/>
                <wp:lineTo x="-2889" y="22000"/>
                <wp:lineTo x="-1651" y="24500"/>
                <wp:lineTo x="-1445" y="25500"/>
                <wp:lineTo x="21462" y="25500"/>
                <wp:lineTo x="21669" y="24500"/>
                <wp:lineTo x="22701" y="22500"/>
                <wp:lineTo x="22701" y="-3000"/>
                <wp:lineTo x="-1238" y="-3000"/>
              </wp:wrapPolygon>
            </wp:wrapThrough>
            <wp:docPr id="2" name="Obraz 2" descr="116 111 - Telefon Zaufania Dla Dzieci i Młodzieży - Infolinie i Telefony  Zaufania - Komenda Miejska Policji w Świętochł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6 111 - Telefon Zaufania Dla Dzieci i Młodzieży - Infolinie i Telefony  Zaufania - Komenda Miejska Policji w Świętochłowicac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2296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A29" w:rsidRPr="00E50745">
        <w:rPr>
          <w:rFonts w:ascii="Verdana" w:hAnsi="Verdana" w:cs="Tahoma"/>
          <w:color w:val="464646"/>
          <w:sz w:val="20"/>
          <w:szCs w:val="20"/>
        </w:rPr>
        <w:t>Zadzwoń lub napisz, gdy coś Cię martwi, masz jakiś problem, nie masz z kim porozmawiać lub wstydzisz się o czymś opowiedzieć. Pomoc świadczona przez konsultantów Telefonu 116 111 jest całkowicie bezpłatna.</w:t>
      </w:r>
    </w:p>
    <w:p w14:paraId="594873AF" w14:textId="4A556991" w:rsidR="00B46712" w:rsidRPr="00696EE5" w:rsidRDefault="00B46712" w:rsidP="00696EE5">
      <w:pPr>
        <w:pStyle w:val="Akapitzlist"/>
        <w:numPr>
          <w:ilvl w:val="0"/>
          <w:numId w:val="17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Dziecięcy Telefon Zaufania Rzecznika Praw Dziecka </w:t>
      </w:r>
      <w:r>
        <w:rPr>
          <w:rFonts w:ascii="Verdana" w:hAnsi="Verdana" w:cs="Times New Roman"/>
          <w:b/>
          <w:bCs/>
          <w:color w:val="C00000"/>
          <w:sz w:val="20"/>
          <w:szCs w:val="20"/>
        </w:rPr>
        <w:t>tel.: 800-12-12-12</w:t>
      </w:r>
    </w:p>
    <w:p w14:paraId="7240211B" w14:textId="76EB2033" w:rsidR="00B46712" w:rsidRPr="00E50745" w:rsidRDefault="00543C65" w:rsidP="00E50745">
      <w:pPr>
        <w:pStyle w:val="NormalnyWeb"/>
        <w:jc w:val="both"/>
        <w:rPr>
          <w:rFonts w:ascii="Verdana" w:hAnsi="Verdana" w:cs="Tahoma"/>
          <w:color w:val="464646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219E02" wp14:editId="7731790D">
            <wp:simplePos x="0" y="0"/>
            <wp:positionH relativeFrom="margin">
              <wp:posOffset>4269105</wp:posOffset>
            </wp:positionH>
            <wp:positionV relativeFrom="paragraph">
              <wp:posOffset>199390</wp:posOffset>
            </wp:positionV>
            <wp:extent cx="1668780" cy="845820"/>
            <wp:effectExtent l="438150" t="114300" r="121920" b="182880"/>
            <wp:wrapThrough wrapText="bothSides">
              <wp:wrapPolygon edited="0">
                <wp:start x="-1479" y="-2919"/>
                <wp:lineTo x="-1479" y="13622"/>
                <wp:lineTo x="-5671" y="13622"/>
                <wp:lineTo x="-5671" y="21405"/>
                <wp:lineTo x="-4192" y="21405"/>
                <wp:lineTo x="-2219" y="25784"/>
                <wp:lineTo x="21699" y="25784"/>
                <wp:lineTo x="21945" y="24811"/>
                <wp:lineTo x="22932" y="21892"/>
                <wp:lineTo x="22932" y="-2919"/>
                <wp:lineTo x="-1479" y="-2919"/>
              </wp:wrapPolygon>
            </wp:wrapThrough>
            <wp:docPr id="4" name="Obraz 4" descr="Dziecięcy Telefon Zaufania Rzecznika Praw Dziecka – Wikipedia, wolna 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cięcy Telefon Zaufania Rzecznika Praw Dziecka – Wikipedia, wolna  encyklope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84582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745" w:rsidRPr="00E50745">
        <w:rPr>
          <w:rFonts w:ascii="Verdana" w:hAnsi="Verdana" w:cs="Tahoma"/>
          <w:color w:val="464646"/>
          <w:sz w:val="20"/>
          <w:szCs w:val="20"/>
        </w:rPr>
        <w:t xml:space="preserve">Tu również możesz zadzwonić, gdy nie wiesz z kim porozmawiać, a coś bardzo Cię martwi. Możesz tam także zgłaszać takie sytuacje, które według Ciebie są niesprawiedliwe i masz poczucie, że ktoś zachował się nie tak jak powinien – np. złamał prawo. Telefon jest całkowicie bezpłatny. </w:t>
      </w:r>
    </w:p>
    <w:p w14:paraId="15AF430D" w14:textId="24AE7DFD" w:rsidR="00E50745" w:rsidRPr="00E50745" w:rsidRDefault="00293A29" w:rsidP="00E50745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745">
        <w:rPr>
          <w:rFonts w:ascii="Helvetica" w:eastAsia="Times New Roman" w:hAnsi="Helvetica" w:cs="Helvetica"/>
          <w:color w:val="333333"/>
          <w:sz w:val="38"/>
          <w:szCs w:val="38"/>
          <w:lang w:eastAsia="pl-PL"/>
        </w:rPr>
        <w:t xml:space="preserve"> </w:t>
      </w:r>
      <w:r w:rsidR="00E50745">
        <w:rPr>
          <w:rFonts w:ascii="Verdana" w:eastAsia="Times New Roman" w:hAnsi="Verdana" w:cs="Helvetica"/>
          <w:color w:val="333333"/>
          <w:sz w:val="20"/>
          <w:szCs w:val="20"/>
          <w:lang w:eastAsia="pl-PL"/>
        </w:rPr>
        <w:t xml:space="preserve">Policyjny Telefon Zaufania ds. Przeciwdziałania Przemocy w Rodzinie </w:t>
      </w:r>
    </w:p>
    <w:p w14:paraId="3D391C47" w14:textId="287247E2" w:rsidR="00E50745" w:rsidRDefault="00E50745" w:rsidP="00E50745">
      <w:pPr>
        <w:pStyle w:val="Akapitzlist"/>
        <w:spacing w:line="276" w:lineRule="auto"/>
        <w:rPr>
          <w:rFonts w:ascii="Tahoma" w:hAnsi="Tahoma" w:cs="Tahoma"/>
          <w:color w:val="464646"/>
          <w:sz w:val="23"/>
          <w:szCs w:val="23"/>
        </w:rPr>
      </w:pPr>
      <w:r>
        <w:rPr>
          <w:rFonts w:ascii="Verdana" w:eastAsia="Times New Roman" w:hAnsi="Verdana" w:cs="Helvetica"/>
          <w:b/>
          <w:bCs/>
          <w:color w:val="C00000"/>
          <w:sz w:val="20"/>
          <w:szCs w:val="20"/>
          <w:lang w:eastAsia="pl-PL"/>
        </w:rPr>
        <w:t>tel.: 800 120 226</w:t>
      </w:r>
    </w:p>
    <w:p w14:paraId="29699997" w14:textId="3FFDE71A" w:rsidR="00E462A2" w:rsidRPr="00543C65" w:rsidRDefault="00B23A0B" w:rsidP="00543C65">
      <w:pPr>
        <w:spacing w:line="276" w:lineRule="auto"/>
        <w:rPr>
          <w:rFonts w:ascii="Verdana" w:hAnsi="Verdana" w:cs="Tahoma"/>
          <w:color w:val="464646"/>
          <w:sz w:val="20"/>
          <w:szCs w:val="20"/>
        </w:rPr>
      </w:pPr>
      <w:r w:rsidRPr="00E50745">
        <w:rPr>
          <w:rFonts w:ascii="Verdana" w:hAnsi="Verdana" w:cs="Tahoma"/>
          <w:color w:val="464646"/>
          <w:sz w:val="20"/>
          <w:szCs w:val="20"/>
        </w:rPr>
        <w:t>Pod tym numerem telefonu można uzyskać wsp</w:t>
      </w:r>
      <w:r w:rsidR="00E50745">
        <w:rPr>
          <w:rFonts w:ascii="Verdana" w:hAnsi="Verdana" w:cs="Tahoma"/>
          <w:color w:val="464646"/>
          <w:sz w:val="20"/>
          <w:szCs w:val="20"/>
        </w:rPr>
        <w:t>a</w:t>
      </w:r>
      <w:r w:rsidRPr="00E50745">
        <w:rPr>
          <w:rFonts w:ascii="Verdana" w:hAnsi="Verdana" w:cs="Tahoma"/>
          <w:color w:val="464646"/>
          <w:sz w:val="20"/>
          <w:szCs w:val="20"/>
        </w:rPr>
        <w:t xml:space="preserve">rcie w sytuacji przemocy w rodzinie. Specjaliści obsługujący linię udzielają informacji na temat procedury "Niebieskiej Karty", np. jakie inne podmioty poza policją, mogą ją założyć. </w:t>
      </w:r>
      <w:r w:rsidR="00E50745">
        <w:rPr>
          <w:rFonts w:ascii="Verdana" w:hAnsi="Verdana" w:cs="Tahoma"/>
          <w:color w:val="464646"/>
          <w:sz w:val="20"/>
          <w:szCs w:val="20"/>
        </w:rPr>
        <w:t>P</w:t>
      </w:r>
      <w:r w:rsidRPr="00E50745">
        <w:rPr>
          <w:rFonts w:ascii="Verdana" w:hAnsi="Verdana" w:cs="Tahoma"/>
          <w:color w:val="464646"/>
          <w:sz w:val="20"/>
          <w:szCs w:val="20"/>
        </w:rPr>
        <w:t xml:space="preserve">ołączenie </w:t>
      </w:r>
      <w:r w:rsidR="00E50745">
        <w:rPr>
          <w:rFonts w:ascii="Verdana" w:hAnsi="Verdana" w:cs="Tahoma"/>
          <w:color w:val="464646"/>
          <w:sz w:val="20"/>
          <w:szCs w:val="20"/>
        </w:rPr>
        <w:t xml:space="preserve">telefoniczne jest </w:t>
      </w:r>
      <w:r w:rsidRPr="00E50745">
        <w:rPr>
          <w:rFonts w:ascii="Verdana" w:hAnsi="Verdana" w:cs="Tahoma"/>
          <w:color w:val="464646"/>
          <w:sz w:val="20"/>
          <w:szCs w:val="20"/>
        </w:rPr>
        <w:t>bezpłatne.</w:t>
      </w:r>
    </w:p>
    <w:sectPr w:rsidR="00E462A2" w:rsidRPr="00543C65" w:rsidSect="00912975">
      <w:footerReference w:type="default" r:id="rId16"/>
      <w:pgSz w:w="11906" w:h="16838"/>
      <w:pgMar w:top="1417" w:right="1417" w:bottom="1417" w:left="1417" w:header="708" w:footer="708" w:gutter="0"/>
      <w:pgBorders w:offsetFrom="page">
        <w:top w:val="thinThickMediumGap" w:sz="24" w:space="24" w:color="5B9BD5" w:themeColor="accent5"/>
        <w:left w:val="thinThickMediumGap" w:sz="24" w:space="24" w:color="5B9BD5" w:themeColor="accent5"/>
        <w:bottom w:val="thickThinMediumGap" w:sz="24" w:space="24" w:color="5B9BD5" w:themeColor="accent5"/>
        <w:right w:val="thickThinMediumGap" w:sz="24" w:space="24" w:color="5B9BD5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84B52" w14:textId="77777777" w:rsidR="00F4763F" w:rsidRDefault="00F4763F" w:rsidP="00C04C86">
      <w:pPr>
        <w:spacing w:after="0" w:line="240" w:lineRule="auto"/>
      </w:pPr>
      <w:r>
        <w:separator/>
      </w:r>
    </w:p>
  </w:endnote>
  <w:endnote w:type="continuationSeparator" w:id="0">
    <w:p w14:paraId="10CC9EC9" w14:textId="77777777" w:rsidR="00F4763F" w:rsidRDefault="00F4763F" w:rsidP="00C0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271252"/>
      <w:docPartObj>
        <w:docPartGallery w:val="Page Numbers (Bottom of Page)"/>
        <w:docPartUnique/>
      </w:docPartObj>
    </w:sdtPr>
    <w:sdtEndPr/>
    <w:sdtContent>
      <w:p w14:paraId="359411B9" w14:textId="08E9A80B" w:rsidR="00C04C86" w:rsidRDefault="00C04C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67A">
          <w:rPr>
            <w:noProof/>
          </w:rPr>
          <w:t>1</w:t>
        </w:r>
        <w:r>
          <w:fldChar w:fldCharType="end"/>
        </w:r>
      </w:p>
    </w:sdtContent>
  </w:sdt>
  <w:p w14:paraId="29FDC496" w14:textId="77777777" w:rsidR="00C04C86" w:rsidRDefault="00C04C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36D70" w14:textId="77777777" w:rsidR="00F4763F" w:rsidRDefault="00F4763F" w:rsidP="00C04C86">
      <w:pPr>
        <w:spacing w:after="0" w:line="240" w:lineRule="auto"/>
      </w:pPr>
      <w:r>
        <w:separator/>
      </w:r>
    </w:p>
  </w:footnote>
  <w:footnote w:type="continuationSeparator" w:id="0">
    <w:p w14:paraId="33F12FF7" w14:textId="77777777" w:rsidR="00F4763F" w:rsidRDefault="00F4763F" w:rsidP="00C0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3B0"/>
    <w:multiLevelType w:val="hybridMultilevel"/>
    <w:tmpl w:val="5BBCD8CC"/>
    <w:lvl w:ilvl="0" w:tplc="858EFF00">
      <w:start w:val="1"/>
      <w:numFmt w:val="upperRoman"/>
      <w:lvlText w:val="%1."/>
      <w:lvlJc w:val="right"/>
      <w:pPr>
        <w:ind w:left="720" w:hanging="360"/>
      </w:pPr>
      <w:rPr>
        <w:color w:val="70AD47" w:themeColor="accent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1055D"/>
    <w:multiLevelType w:val="hybridMultilevel"/>
    <w:tmpl w:val="FDD43CEC"/>
    <w:lvl w:ilvl="0" w:tplc="041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CF3603B"/>
    <w:multiLevelType w:val="hybridMultilevel"/>
    <w:tmpl w:val="F048C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062D9"/>
    <w:multiLevelType w:val="hybridMultilevel"/>
    <w:tmpl w:val="79CAD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47FEE"/>
    <w:multiLevelType w:val="hybridMultilevel"/>
    <w:tmpl w:val="667618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D2388"/>
    <w:multiLevelType w:val="hybridMultilevel"/>
    <w:tmpl w:val="A7AAA8D6"/>
    <w:lvl w:ilvl="0" w:tplc="B8622F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26677"/>
    <w:multiLevelType w:val="hybridMultilevel"/>
    <w:tmpl w:val="25EAD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F56F48"/>
    <w:multiLevelType w:val="hybridMultilevel"/>
    <w:tmpl w:val="133C4108"/>
    <w:lvl w:ilvl="0" w:tplc="37D8B8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545C8"/>
    <w:multiLevelType w:val="hybridMultilevel"/>
    <w:tmpl w:val="9AC041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1029D0"/>
    <w:multiLevelType w:val="hybridMultilevel"/>
    <w:tmpl w:val="A4F83782"/>
    <w:lvl w:ilvl="0" w:tplc="F3CC91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1208"/>
    <w:multiLevelType w:val="hybridMultilevel"/>
    <w:tmpl w:val="D7264D9A"/>
    <w:lvl w:ilvl="0" w:tplc="9D7E57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D5D"/>
    <w:multiLevelType w:val="multilevel"/>
    <w:tmpl w:val="A73C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677BE6"/>
    <w:multiLevelType w:val="hybridMultilevel"/>
    <w:tmpl w:val="E5D6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D6088"/>
    <w:multiLevelType w:val="hybridMultilevel"/>
    <w:tmpl w:val="7FE85624"/>
    <w:lvl w:ilvl="0" w:tplc="FFC602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17736"/>
    <w:multiLevelType w:val="hybridMultilevel"/>
    <w:tmpl w:val="2C46FE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137E3"/>
    <w:multiLevelType w:val="hybridMultilevel"/>
    <w:tmpl w:val="63B6D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057FD0"/>
    <w:multiLevelType w:val="hybridMultilevel"/>
    <w:tmpl w:val="3B0C9244"/>
    <w:lvl w:ilvl="0" w:tplc="B20C2E2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815C0"/>
    <w:multiLevelType w:val="hybridMultilevel"/>
    <w:tmpl w:val="4D9E1F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17"/>
  </w:num>
  <w:num w:numId="6">
    <w:abstractNumId w:val="4"/>
  </w:num>
  <w:num w:numId="7">
    <w:abstractNumId w:val="15"/>
  </w:num>
  <w:num w:numId="8">
    <w:abstractNumId w:val="8"/>
  </w:num>
  <w:num w:numId="9">
    <w:abstractNumId w:val="2"/>
  </w:num>
  <w:num w:numId="10">
    <w:abstractNumId w:val="14"/>
  </w:num>
  <w:num w:numId="11">
    <w:abstractNumId w:val="16"/>
  </w:num>
  <w:num w:numId="12">
    <w:abstractNumId w:val="7"/>
  </w:num>
  <w:num w:numId="13">
    <w:abstractNumId w:val="13"/>
  </w:num>
  <w:num w:numId="14">
    <w:abstractNumId w:val="11"/>
  </w:num>
  <w:num w:numId="15">
    <w:abstractNumId w:val="1"/>
  </w:num>
  <w:num w:numId="16">
    <w:abstractNumId w:val="5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98"/>
    <w:rsid w:val="00225512"/>
    <w:rsid w:val="00293A29"/>
    <w:rsid w:val="00331F0A"/>
    <w:rsid w:val="003824B8"/>
    <w:rsid w:val="003A5CE3"/>
    <w:rsid w:val="00425278"/>
    <w:rsid w:val="00457B19"/>
    <w:rsid w:val="004A467A"/>
    <w:rsid w:val="00543C65"/>
    <w:rsid w:val="00561F50"/>
    <w:rsid w:val="005B6898"/>
    <w:rsid w:val="00651EF0"/>
    <w:rsid w:val="00696EE5"/>
    <w:rsid w:val="006A302F"/>
    <w:rsid w:val="006A7001"/>
    <w:rsid w:val="006F0620"/>
    <w:rsid w:val="00730716"/>
    <w:rsid w:val="00785576"/>
    <w:rsid w:val="007F454F"/>
    <w:rsid w:val="00850C4D"/>
    <w:rsid w:val="008638D2"/>
    <w:rsid w:val="008915CB"/>
    <w:rsid w:val="00912975"/>
    <w:rsid w:val="00A032CE"/>
    <w:rsid w:val="00B23A0B"/>
    <w:rsid w:val="00B46712"/>
    <w:rsid w:val="00BB4662"/>
    <w:rsid w:val="00BB6839"/>
    <w:rsid w:val="00C04C86"/>
    <w:rsid w:val="00D11C87"/>
    <w:rsid w:val="00E43F06"/>
    <w:rsid w:val="00E462A2"/>
    <w:rsid w:val="00E50745"/>
    <w:rsid w:val="00F417F0"/>
    <w:rsid w:val="00F4763F"/>
    <w:rsid w:val="00F7088B"/>
    <w:rsid w:val="00FE11EF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0C38"/>
  <w15:chartTrackingRefBased/>
  <w15:docId w15:val="{1EE821A8-F97F-4632-B253-031F889E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3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E1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68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032C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E11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6A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6">
    <w:name w:val="Grid Table 4 Accent 6"/>
    <w:basedOn w:val="Standardowy"/>
    <w:uiPriority w:val="49"/>
    <w:rsid w:val="00F417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6">
    <w:name w:val="Grid Table 5 Dark Accent 6"/>
    <w:basedOn w:val="Standardowy"/>
    <w:uiPriority w:val="50"/>
    <w:rsid w:val="00F417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3akcent6">
    <w:name w:val="Grid Table 3 Accent 6"/>
    <w:basedOn w:val="Standardowy"/>
    <w:uiPriority w:val="48"/>
    <w:rsid w:val="00F417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C0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C86"/>
  </w:style>
  <w:style w:type="paragraph" w:styleId="Stopka">
    <w:name w:val="footer"/>
    <w:basedOn w:val="Normalny"/>
    <w:link w:val="StopkaZnak"/>
    <w:uiPriority w:val="99"/>
    <w:unhideWhenUsed/>
    <w:rsid w:val="00C04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C86"/>
  </w:style>
  <w:style w:type="paragraph" w:styleId="NormalnyWeb">
    <w:name w:val="Normal (Web)"/>
    <w:basedOn w:val="Normalny"/>
    <w:uiPriority w:val="99"/>
    <w:unhideWhenUsed/>
    <w:rsid w:val="007F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A0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23A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A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B23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7.png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10.svg"/><Relationship Id="rId3" Type="http://schemas.openxmlformats.org/officeDocument/2006/relationships/image" Target="../media/image4.png"/><Relationship Id="rId7" Type="http://schemas.openxmlformats.org/officeDocument/2006/relationships/image" Target="../media/image6.png"/><Relationship Id="rId2" Type="http://schemas.openxmlformats.org/officeDocument/2006/relationships/image" Target="../media/image4.svg"/><Relationship Id="rId1" Type="http://schemas.openxmlformats.org/officeDocument/2006/relationships/image" Target="../media/image3.png"/><Relationship Id="rId6" Type="http://schemas.openxmlformats.org/officeDocument/2006/relationships/image" Target="../media/image8.svg"/><Relationship Id="rId5" Type="http://schemas.openxmlformats.org/officeDocument/2006/relationships/image" Target="../media/image5.png"/><Relationship Id="rId4" Type="http://schemas.openxmlformats.org/officeDocument/2006/relationships/image" Target="../media/image6.sv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10.svg"/><Relationship Id="rId3" Type="http://schemas.openxmlformats.org/officeDocument/2006/relationships/image" Target="../media/image4.png"/><Relationship Id="rId7" Type="http://schemas.openxmlformats.org/officeDocument/2006/relationships/image" Target="../media/image6.png"/><Relationship Id="rId2" Type="http://schemas.openxmlformats.org/officeDocument/2006/relationships/image" Target="../media/image4.svg"/><Relationship Id="rId1" Type="http://schemas.openxmlformats.org/officeDocument/2006/relationships/image" Target="../media/image3.png"/><Relationship Id="rId6" Type="http://schemas.openxmlformats.org/officeDocument/2006/relationships/image" Target="../media/image8.svg"/><Relationship Id="rId5" Type="http://schemas.openxmlformats.org/officeDocument/2006/relationships/image" Target="../media/image5.png"/><Relationship Id="rId4" Type="http://schemas.openxmlformats.org/officeDocument/2006/relationships/image" Target="../media/image6.sv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B97C0E-763F-4195-9F2E-945D4F4BE77C}" type="doc">
      <dgm:prSet loTypeId="urn:microsoft.com/office/officeart/2005/8/layout/vList3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pl-PL"/>
        </a:p>
      </dgm:t>
    </dgm:pt>
    <dgm:pt modelId="{D3FBE547-A4A2-4F2E-84F1-A3F04435F19E}">
      <dgm:prSet phldrT="[Tekst]" custT="1"/>
      <dgm:spPr/>
      <dgm:t>
        <a:bodyPr/>
        <a:lstStyle/>
        <a:p>
          <a:pPr algn="l"/>
          <a:r>
            <a:rPr lang="pl-PL" sz="1200">
              <a:latin typeface="Verdana" panose="020B0604030504040204" pitchFamily="34" charset="0"/>
              <a:ea typeface="Verdana" panose="020B0604030504040204" pitchFamily="34" charset="0"/>
              <a:cs typeface="Vani" panose="020B0502040204020203" pitchFamily="18" charset="0"/>
            </a:rPr>
            <a:t>PRZEMOC FIZYCZNA: </a:t>
          </a:r>
          <a:r>
            <a:rPr lang="pl-PL" sz="1200"/>
            <a:t>popychanie, szarpanie, policzkowanie, uderzanie, duszenie, kopanie.</a:t>
          </a:r>
          <a:endParaRPr lang="pl-PL" sz="1200">
            <a:latin typeface="Verdana" panose="020B0604030504040204" pitchFamily="34" charset="0"/>
            <a:ea typeface="Verdana" panose="020B0604030504040204" pitchFamily="34" charset="0"/>
            <a:cs typeface="Vani" panose="020B0502040204020203" pitchFamily="18" charset="0"/>
          </a:endParaRPr>
        </a:p>
        <a:p>
          <a:pPr algn="l"/>
          <a:endParaRPr lang="pl-PL" sz="1400">
            <a:latin typeface="Verdana" panose="020B0604030504040204" pitchFamily="34" charset="0"/>
            <a:ea typeface="Verdana" panose="020B0604030504040204" pitchFamily="34" charset="0"/>
            <a:cs typeface="Vani" panose="020B0502040204020203" pitchFamily="18" charset="0"/>
          </a:endParaRPr>
        </a:p>
      </dgm:t>
    </dgm:pt>
    <dgm:pt modelId="{555367B7-522C-427E-9958-9E98A0858D2F}" type="parTrans" cxnId="{287F8D25-EF99-423D-ABB0-98B290F149E0}">
      <dgm:prSet/>
      <dgm:spPr/>
      <dgm:t>
        <a:bodyPr/>
        <a:lstStyle/>
        <a:p>
          <a:endParaRPr lang="pl-PL"/>
        </a:p>
      </dgm:t>
    </dgm:pt>
    <dgm:pt modelId="{5B3126A7-6E1E-431F-9750-B08668EC8E6D}" type="sibTrans" cxnId="{287F8D25-EF99-423D-ABB0-98B290F149E0}">
      <dgm:prSet/>
      <dgm:spPr/>
      <dgm:t>
        <a:bodyPr/>
        <a:lstStyle/>
        <a:p>
          <a:endParaRPr lang="pl-PL"/>
        </a:p>
      </dgm:t>
    </dgm:pt>
    <dgm:pt modelId="{0E9DB787-BCC5-480D-8340-ED21A4C33924}">
      <dgm:prSet phldrT="[Tekst]" custT="1"/>
      <dgm:spPr/>
      <dgm:t>
        <a:bodyPr/>
        <a:lstStyle/>
        <a:p>
          <a:pPr algn="l"/>
          <a:r>
            <a:rPr lang="pl-PL" sz="1200">
              <a:latin typeface="Verdana" panose="020B0604030504040204" pitchFamily="34" charset="0"/>
              <a:ea typeface="Verdana" panose="020B0604030504040204" pitchFamily="34" charset="0"/>
            </a:rPr>
            <a:t>PRZEMOC PSYCHICZNA: </a:t>
          </a:r>
          <a:r>
            <a:rPr lang="pl-PL" sz="1200"/>
            <a:t>wyśmiewanie, poniżanie, wyzywanie, krytykowanie, grożenie, nadmierne kontrolowanie, ograniczenie kontaktów z innymi</a:t>
          </a:r>
          <a:endParaRPr lang="pl-PL" sz="1200"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7D7A66ED-43C3-47EC-AD53-9051D353BE8D}" type="parTrans" cxnId="{32160F15-61C0-4988-91A1-91FDFBBC75DE}">
      <dgm:prSet/>
      <dgm:spPr/>
      <dgm:t>
        <a:bodyPr/>
        <a:lstStyle/>
        <a:p>
          <a:endParaRPr lang="pl-PL"/>
        </a:p>
      </dgm:t>
    </dgm:pt>
    <dgm:pt modelId="{273E8C04-093E-44B8-8231-C054BAD9EE3F}" type="sibTrans" cxnId="{32160F15-61C0-4988-91A1-91FDFBBC75DE}">
      <dgm:prSet/>
      <dgm:spPr/>
      <dgm:t>
        <a:bodyPr/>
        <a:lstStyle/>
        <a:p>
          <a:endParaRPr lang="pl-PL"/>
        </a:p>
      </dgm:t>
    </dgm:pt>
    <dgm:pt modelId="{C84D5E98-6072-48E1-B229-6F2147C19CD1}">
      <dgm:prSet phldrT="[Tekst]" custT="1"/>
      <dgm:spPr/>
      <dgm:t>
        <a:bodyPr/>
        <a:lstStyle/>
        <a:p>
          <a:pPr algn="l"/>
          <a:r>
            <a:rPr lang="pl-PL" sz="1200">
              <a:latin typeface="Verdana" panose="020B0604030504040204" pitchFamily="34" charset="0"/>
              <a:ea typeface="Verdana" panose="020B0604030504040204" pitchFamily="34" charset="0"/>
            </a:rPr>
            <a:t>PRZEMOC SEKSUALNA: </a:t>
          </a:r>
          <a:r>
            <a:rPr lang="pl-PL" sz="1200"/>
            <a:t>wymuszanie kontaktu seksualnego, dotykanie w miejscach intymnych obnażanie się osoby dorosłej, zmuszanie do oglądania zdjęć i filmów o treści pornograficzne, gwałt</a:t>
          </a:r>
          <a:endParaRPr lang="pl-PL" sz="1200"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AEC54F63-9C64-4FF5-A15A-228B01A4370D}" type="parTrans" cxnId="{2217CF79-EF7E-4F38-AC53-7A7BCE885451}">
      <dgm:prSet/>
      <dgm:spPr/>
      <dgm:t>
        <a:bodyPr/>
        <a:lstStyle/>
        <a:p>
          <a:endParaRPr lang="pl-PL"/>
        </a:p>
      </dgm:t>
    </dgm:pt>
    <dgm:pt modelId="{57DECCA7-DCF3-40CD-9B8B-54AB82070F9C}" type="sibTrans" cxnId="{2217CF79-EF7E-4F38-AC53-7A7BCE885451}">
      <dgm:prSet/>
      <dgm:spPr/>
      <dgm:t>
        <a:bodyPr/>
        <a:lstStyle/>
        <a:p>
          <a:endParaRPr lang="pl-PL"/>
        </a:p>
      </dgm:t>
    </dgm:pt>
    <dgm:pt modelId="{B2278191-C378-44B9-A9D7-6ACF6CC30510}">
      <dgm:prSet custT="1"/>
      <dgm:spPr/>
      <dgm:t>
        <a:bodyPr/>
        <a:lstStyle/>
        <a:p>
          <a:pPr algn="l"/>
          <a:r>
            <a:rPr lang="pl-PL" sz="1200">
              <a:latin typeface="Verdana" panose="020B0604030504040204" pitchFamily="34" charset="0"/>
              <a:ea typeface="Verdana" panose="020B0604030504040204" pitchFamily="34" charset="0"/>
            </a:rPr>
            <a:t>ZANIEDBYWANIE: </a:t>
          </a:r>
          <a:r>
            <a:rPr lang="pl-PL" sz="1200"/>
            <a:t>brak kontroli przez rodziców lub opiekunów. Zostawianie bez jedzenia, bez ubrania stosownego do pory roku, bez pomocy lekarskiej, opieki i czułości</a:t>
          </a:r>
          <a:endParaRPr lang="pl-PL" sz="1200"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5FB8F857-6801-4F93-A73A-40951120B0A6}" type="parTrans" cxnId="{7E3A6C18-7AFF-4D2F-A314-4B06BC582543}">
      <dgm:prSet/>
      <dgm:spPr/>
      <dgm:t>
        <a:bodyPr/>
        <a:lstStyle/>
        <a:p>
          <a:endParaRPr lang="pl-PL"/>
        </a:p>
      </dgm:t>
    </dgm:pt>
    <dgm:pt modelId="{888E3160-0704-4EAC-B857-9E1CC636E610}" type="sibTrans" cxnId="{7E3A6C18-7AFF-4D2F-A314-4B06BC582543}">
      <dgm:prSet/>
      <dgm:spPr/>
      <dgm:t>
        <a:bodyPr/>
        <a:lstStyle/>
        <a:p>
          <a:endParaRPr lang="pl-PL"/>
        </a:p>
      </dgm:t>
    </dgm:pt>
    <dgm:pt modelId="{732A4CE0-C2A9-4476-8FF8-D2547EB37737}" type="pres">
      <dgm:prSet presAssocID="{F3B97C0E-763F-4195-9F2E-945D4F4BE77C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74A1785C-B7DD-44A5-A777-8ED212BA130F}" type="pres">
      <dgm:prSet presAssocID="{D3FBE547-A4A2-4F2E-84F1-A3F04435F19E}" presName="composite" presStyleCnt="0"/>
      <dgm:spPr/>
    </dgm:pt>
    <dgm:pt modelId="{78588D29-3D56-44A2-96B6-277824B1D5C3}" type="pres">
      <dgm:prSet presAssocID="{D3FBE547-A4A2-4F2E-84F1-A3F04435F19E}" presName="imgShp" presStyleLbl="fgImgPlace1" presStyleIdx="0" presStyleCnt="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xmlns="" r:embed="rId2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pl-PL"/>
        </a:p>
      </dgm:t>
      <dgm:extLst>
        <a:ext uri="{E40237B7-FDA0-4F09-8148-C483321AD2D9}">
          <dgm14:cNvPr xmlns:dgm14="http://schemas.microsoft.com/office/drawing/2010/diagram" id="0" name="" descr="Plaster samoprzylepny z wypełnieniem pełnym"/>
        </a:ext>
      </dgm:extLst>
    </dgm:pt>
    <dgm:pt modelId="{5738D6FC-3D8D-4ECE-870E-0F9A13591C59}" type="pres">
      <dgm:prSet presAssocID="{D3FBE547-A4A2-4F2E-84F1-A3F04435F19E}" presName="txShp" presStyleLbl="node1" presStyleIdx="0" presStyleCnt="4" custScaleY="10227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32101D1-AA17-4A71-9C01-8411648A6527}" type="pres">
      <dgm:prSet presAssocID="{5B3126A7-6E1E-431F-9750-B08668EC8E6D}" presName="spacing" presStyleCnt="0"/>
      <dgm:spPr/>
    </dgm:pt>
    <dgm:pt modelId="{652AD585-5F1D-45E6-9CE3-BF6EBCD545DB}" type="pres">
      <dgm:prSet presAssocID="{0E9DB787-BCC5-480D-8340-ED21A4C33924}" presName="composite" presStyleCnt="0"/>
      <dgm:spPr/>
    </dgm:pt>
    <dgm:pt modelId="{7CE704BF-5F44-4016-862D-5155A4177EEE}" type="pres">
      <dgm:prSet presAssocID="{0E9DB787-BCC5-480D-8340-ED21A4C33924}" presName="imgShp" presStyleLbl="fgImgPlace1" presStyleIdx="1" presStyleCnt="4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xmlns="" r:embed="rId4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pl-PL"/>
        </a:p>
      </dgm:t>
      <dgm:extLst>
        <a:ext uri="{E40237B7-FDA0-4F09-8148-C483321AD2D9}">
          <dgm14:cNvPr xmlns:dgm14="http://schemas.microsoft.com/office/drawing/2010/diagram" id="0" name="" descr="Mózg w głowie z wypełnieniem pełnym"/>
        </a:ext>
      </dgm:extLst>
    </dgm:pt>
    <dgm:pt modelId="{057604DB-F2D4-4AD6-81B0-A3E6EFB27666}" type="pres">
      <dgm:prSet presAssocID="{0E9DB787-BCC5-480D-8340-ED21A4C33924}" presName="txShp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141B86F-BB26-4A27-B8B2-CD57D4CC51B1}" type="pres">
      <dgm:prSet presAssocID="{273E8C04-093E-44B8-8231-C054BAD9EE3F}" presName="spacing" presStyleCnt="0"/>
      <dgm:spPr/>
    </dgm:pt>
    <dgm:pt modelId="{B0F0127D-62AE-40A5-8F35-388703508240}" type="pres">
      <dgm:prSet presAssocID="{C84D5E98-6072-48E1-B229-6F2147C19CD1}" presName="composite" presStyleCnt="0"/>
      <dgm:spPr/>
    </dgm:pt>
    <dgm:pt modelId="{58F64CEF-751E-45FF-A98E-3D22336E7CFC}" type="pres">
      <dgm:prSet presAssocID="{C84D5E98-6072-48E1-B229-6F2147C19CD1}" presName="imgShp" presStyleLbl="fgImgPlace1" presStyleIdx="2" presStyleCnt="4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xmlns="" r:embed="rId6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pl-PL"/>
        </a:p>
      </dgm:t>
      <dgm:extLst>
        <a:ext uri="{E40237B7-FDA0-4F09-8148-C483321AD2D9}">
          <dgm14:cNvPr xmlns:dgm14="http://schemas.microsoft.com/office/drawing/2010/diagram" id="0" name="" descr="Mężczyzna i kobieta z wypełnieniem pełnym"/>
        </a:ext>
      </dgm:extLst>
    </dgm:pt>
    <dgm:pt modelId="{1838554D-2308-4AEF-8027-8A7511EBA8C9}" type="pres">
      <dgm:prSet presAssocID="{C84D5E98-6072-48E1-B229-6F2147C19CD1}" presName="txShp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0032C60-9AEA-42B4-AE93-494CBA988586}" type="pres">
      <dgm:prSet presAssocID="{57DECCA7-DCF3-40CD-9B8B-54AB82070F9C}" presName="spacing" presStyleCnt="0"/>
      <dgm:spPr/>
    </dgm:pt>
    <dgm:pt modelId="{EE0D53DA-47E6-4678-B0F7-C17367D86D0A}" type="pres">
      <dgm:prSet presAssocID="{B2278191-C378-44B9-A9D7-6ACF6CC30510}" presName="composite" presStyleCnt="0"/>
      <dgm:spPr/>
    </dgm:pt>
    <dgm:pt modelId="{B8DE4BB9-0FC9-4639-A3C1-47A967E41FA9}" type="pres">
      <dgm:prSet presAssocID="{B2278191-C378-44B9-A9D7-6ACF6CC30510}" presName="imgShp" presStyleLbl="fgImgPlace1" presStyleIdx="3" presStyleCnt="4"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xmlns="" r:embed="rId8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pl-PL"/>
        </a:p>
      </dgm:t>
      <dgm:extLst>
        <a:ext uri="{E40237B7-FDA0-4F09-8148-C483321AD2D9}">
          <dgm14:cNvPr xmlns:dgm14="http://schemas.microsoft.com/office/drawing/2010/diagram" id="0" name="" descr="Złamane serce z wypełnieniem pełnym"/>
        </a:ext>
      </dgm:extLst>
    </dgm:pt>
    <dgm:pt modelId="{00800E8D-A9B5-4CDE-A1A2-DC1EC494F0A0}" type="pres">
      <dgm:prSet presAssocID="{B2278191-C378-44B9-A9D7-6ACF6CC30510}" presName="txShp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2217CF79-EF7E-4F38-AC53-7A7BCE885451}" srcId="{F3B97C0E-763F-4195-9F2E-945D4F4BE77C}" destId="{C84D5E98-6072-48E1-B229-6F2147C19CD1}" srcOrd="2" destOrd="0" parTransId="{AEC54F63-9C64-4FF5-A15A-228B01A4370D}" sibTransId="{57DECCA7-DCF3-40CD-9B8B-54AB82070F9C}"/>
    <dgm:cxn modelId="{CB893846-B30A-4F08-9789-6A570058BB58}" type="presOf" srcId="{D3FBE547-A4A2-4F2E-84F1-A3F04435F19E}" destId="{5738D6FC-3D8D-4ECE-870E-0F9A13591C59}" srcOrd="0" destOrd="0" presId="urn:microsoft.com/office/officeart/2005/8/layout/vList3"/>
    <dgm:cxn modelId="{71D9A820-E932-4A6D-83FB-0BA307A335D5}" type="presOf" srcId="{F3B97C0E-763F-4195-9F2E-945D4F4BE77C}" destId="{732A4CE0-C2A9-4476-8FF8-D2547EB37737}" srcOrd="0" destOrd="0" presId="urn:microsoft.com/office/officeart/2005/8/layout/vList3"/>
    <dgm:cxn modelId="{B1E823DA-218E-46EB-8FF2-21CCBD949191}" type="presOf" srcId="{B2278191-C378-44B9-A9D7-6ACF6CC30510}" destId="{00800E8D-A9B5-4CDE-A1A2-DC1EC494F0A0}" srcOrd="0" destOrd="0" presId="urn:microsoft.com/office/officeart/2005/8/layout/vList3"/>
    <dgm:cxn modelId="{7E3A6C18-7AFF-4D2F-A314-4B06BC582543}" srcId="{F3B97C0E-763F-4195-9F2E-945D4F4BE77C}" destId="{B2278191-C378-44B9-A9D7-6ACF6CC30510}" srcOrd="3" destOrd="0" parTransId="{5FB8F857-6801-4F93-A73A-40951120B0A6}" sibTransId="{888E3160-0704-4EAC-B857-9E1CC636E610}"/>
    <dgm:cxn modelId="{32160F15-61C0-4988-91A1-91FDFBBC75DE}" srcId="{F3B97C0E-763F-4195-9F2E-945D4F4BE77C}" destId="{0E9DB787-BCC5-480D-8340-ED21A4C33924}" srcOrd="1" destOrd="0" parTransId="{7D7A66ED-43C3-47EC-AD53-9051D353BE8D}" sibTransId="{273E8C04-093E-44B8-8231-C054BAD9EE3F}"/>
    <dgm:cxn modelId="{287F8D25-EF99-423D-ABB0-98B290F149E0}" srcId="{F3B97C0E-763F-4195-9F2E-945D4F4BE77C}" destId="{D3FBE547-A4A2-4F2E-84F1-A3F04435F19E}" srcOrd="0" destOrd="0" parTransId="{555367B7-522C-427E-9958-9E98A0858D2F}" sibTransId="{5B3126A7-6E1E-431F-9750-B08668EC8E6D}"/>
    <dgm:cxn modelId="{7C01F289-7283-46EA-AD3B-982B0598DA98}" type="presOf" srcId="{C84D5E98-6072-48E1-B229-6F2147C19CD1}" destId="{1838554D-2308-4AEF-8027-8A7511EBA8C9}" srcOrd="0" destOrd="0" presId="urn:microsoft.com/office/officeart/2005/8/layout/vList3"/>
    <dgm:cxn modelId="{BCA8FA28-F6C5-47A2-B797-80E8134976D6}" type="presOf" srcId="{0E9DB787-BCC5-480D-8340-ED21A4C33924}" destId="{057604DB-F2D4-4AD6-81B0-A3E6EFB27666}" srcOrd="0" destOrd="0" presId="urn:microsoft.com/office/officeart/2005/8/layout/vList3"/>
    <dgm:cxn modelId="{A98D586B-4B01-4FF4-898C-CA1E55F8BA5C}" type="presParOf" srcId="{732A4CE0-C2A9-4476-8FF8-D2547EB37737}" destId="{74A1785C-B7DD-44A5-A777-8ED212BA130F}" srcOrd="0" destOrd="0" presId="urn:microsoft.com/office/officeart/2005/8/layout/vList3"/>
    <dgm:cxn modelId="{2244829E-5D08-4B78-A146-1918F3713FF5}" type="presParOf" srcId="{74A1785C-B7DD-44A5-A777-8ED212BA130F}" destId="{78588D29-3D56-44A2-96B6-277824B1D5C3}" srcOrd="0" destOrd="0" presId="urn:microsoft.com/office/officeart/2005/8/layout/vList3"/>
    <dgm:cxn modelId="{E6A6E895-A004-4175-B955-4644CA1FC776}" type="presParOf" srcId="{74A1785C-B7DD-44A5-A777-8ED212BA130F}" destId="{5738D6FC-3D8D-4ECE-870E-0F9A13591C59}" srcOrd="1" destOrd="0" presId="urn:microsoft.com/office/officeart/2005/8/layout/vList3"/>
    <dgm:cxn modelId="{15E65958-272F-4407-BE1E-0F6A0EF2928E}" type="presParOf" srcId="{732A4CE0-C2A9-4476-8FF8-D2547EB37737}" destId="{B32101D1-AA17-4A71-9C01-8411648A6527}" srcOrd="1" destOrd="0" presId="urn:microsoft.com/office/officeart/2005/8/layout/vList3"/>
    <dgm:cxn modelId="{5777E091-52C3-4D6A-A0FE-A411E69F02E5}" type="presParOf" srcId="{732A4CE0-C2A9-4476-8FF8-D2547EB37737}" destId="{652AD585-5F1D-45E6-9CE3-BF6EBCD545DB}" srcOrd="2" destOrd="0" presId="urn:microsoft.com/office/officeart/2005/8/layout/vList3"/>
    <dgm:cxn modelId="{B3E33482-B9BB-4F62-A619-151338CE34A4}" type="presParOf" srcId="{652AD585-5F1D-45E6-9CE3-BF6EBCD545DB}" destId="{7CE704BF-5F44-4016-862D-5155A4177EEE}" srcOrd="0" destOrd="0" presId="urn:microsoft.com/office/officeart/2005/8/layout/vList3"/>
    <dgm:cxn modelId="{EF04B3B6-FBA6-4D07-A53B-F3FA56636746}" type="presParOf" srcId="{652AD585-5F1D-45E6-9CE3-BF6EBCD545DB}" destId="{057604DB-F2D4-4AD6-81B0-A3E6EFB27666}" srcOrd="1" destOrd="0" presId="urn:microsoft.com/office/officeart/2005/8/layout/vList3"/>
    <dgm:cxn modelId="{2C48D562-0338-47E2-8446-853F1360A6FE}" type="presParOf" srcId="{732A4CE0-C2A9-4476-8FF8-D2547EB37737}" destId="{2141B86F-BB26-4A27-B8B2-CD57D4CC51B1}" srcOrd="3" destOrd="0" presId="urn:microsoft.com/office/officeart/2005/8/layout/vList3"/>
    <dgm:cxn modelId="{27429616-DFF6-443C-8615-2133A6A27AC0}" type="presParOf" srcId="{732A4CE0-C2A9-4476-8FF8-D2547EB37737}" destId="{B0F0127D-62AE-40A5-8F35-388703508240}" srcOrd="4" destOrd="0" presId="urn:microsoft.com/office/officeart/2005/8/layout/vList3"/>
    <dgm:cxn modelId="{3FC60051-1B74-4791-909F-C93C3B17F906}" type="presParOf" srcId="{B0F0127D-62AE-40A5-8F35-388703508240}" destId="{58F64CEF-751E-45FF-A98E-3D22336E7CFC}" srcOrd="0" destOrd="0" presId="urn:microsoft.com/office/officeart/2005/8/layout/vList3"/>
    <dgm:cxn modelId="{2766D39D-9E22-4E0D-94DB-8C94303B7DBE}" type="presParOf" srcId="{B0F0127D-62AE-40A5-8F35-388703508240}" destId="{1838554D-2308-4AEF-8027-8A7511EBA8C9}" srcOrd="1" destOrd="0" presId="urn:microsoft.com/office/officeart/2005/8/layout/vList3"/>
    <dgm:cxn modelId="{3F60936D-70EF-4627-878D-B7200275E2B7}" type="presParOf" srcId="{732A4CE0-C2A9-4476-8FF8-D2547EB37737}" destId="{B0032C60-9AEA-42B4-AE93-494CBA988586}" srcOrd="5" destOrd="0" presId="urn:microsoft.com/office/officeart/2005/8/layout/vList3"/>
    <dgm:cxn modelId="{16B34610-0D8A-45A9-B4A8-469C500D2A39}" type="presParOf" srcId="{732A4CE0-C2A9-4476-8FF8-D2547EB37737}" destId="{EE0D53DA-47E6-4678-B0F7-C17367D86D0A}" srcOrd="6" destOrd="0" presId="urn:microsoft.com/office/officeart/2005/8/layout/vList3"/>
    <dgm:cxn modelId="{D18EFAB3-4240-47D0-A388-A417BA599B5F}" type="presParOf" srcId="{EE0D53DA-47E6-4678-B0F7-C17367D86D0A}" destId="{B8DE4BB9-0FC9-4639-A3C1-47A967E41FA9}" srcOrd="0" destOrd="0" presId="urn:microsoft.com/office/officeart/2005/8/layout/vList3"/>
    <dgm:cxn modelId="{3F6DF068-29B8-488B-89EB-7BED80A3299B}" type="presParOf" srcId="{EE0D53DA-47E6-4678-B0F7-C17367D86D0A}" destId="{00800E8D-A9B5-4CDE-A1A2-DC1EC494F0A0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38D6FC-3D8D-4ECE-870E-0F9A13591C59}">
      <dsp:nvSpPr>
        <dsp:cNvPr id="0" name=""/>
        <dsp:cNvSpPr/>
      </dsp:nvSpPr>
      <dsp:spPr>
        <a:xfrm rot="10800000">
          <a:off x="1136725" y="1250"/>
          <a:ext cx="3534441" cy="1008355"/>
        </a:xfrm>
        <a:prstGeom prst="homePlat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34749" tIns="45720" rIns="85344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Verdana" panose="020B0604030504040204" pitchFamily="34" charset="0"/>
              <a:ea typeface="Verdana" panose="020B0604030504040204" pitchFamily="34" charset="0"/>
              <a:cs typeface="Vani" panose="020B0502040204020203" pitchFamily="18" charset="0"/>
            </a:rPr>
            <a:t>PRZEMOC FIZYCZNA: </a:t>
          </a:r>
          <a:r>
            <a:rPr lang="pl-PL" sz="1200" kern="1200"/>
            <a:t>popychanie, szarpanie, policzkowanie, uderzanie, duszenie, kopanie.</a:t>
          </a:r>
          <a:endParaRPr lang="pl-PL" sz="1200" kern="1200">
            <a:latin typeface="Verdana" panose="020B0604030504040204" pitchFamily="34" charset="0"/>
            <a:ea typeface="Verdana" panose="020B0604030504040204" pitchFamily="34" charset="0"/>
            <a:cs typeface="Vani" panose="020B0502040204020203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>
            <a:latin typeface="Verdana" panose="020B0604030504040204" pitchFamily="34" charset="0"/>
            <a:ea typeface="Verdana" panose="020B0604030504040204" pitchFamily="34" charset="0"/>
            <a:cs typeface="Vani" panose="020B0502040204020203" pitchFamily="18" charset="0"/>
          </a:endParaRPr>
        </a:p>
      </dsp:txBody>
      <dsp:txXfrm rot="10800000">
        <a:off x="1388814" y="1250"/>
        <a:ext cx="3282352" cy="1008355"/>
      </dsp:txXfrm>
    </dsp:sp>
    <dsp:sp modelId="{78588D29-3D56-44A2-96B6-277824B1D5C3}">
      <dsp:nvSpPr>
        <dsp:cNvPr id="0" name=""/>
        <dsp:cNvSpPr/>
      </dsp:nvSpPr>
      <dsp:spPr>
        <a:xfrm>
          <a:off x="643782" y="12484"/>
          <a:ext cx="985886" cy="985886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xmlns="" r:embed="rId2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057604DB-F2D4-4AD6-81B0-A3E6EFB27666}">
      <dsp:nvSpPr>
        <dsp:cNvPr id="0" name=""/>
        <dsp:cNvSpPr/>
      </dsp:nvSpPr>
      <dsp:spPr>
        <a:xfrm rot="10800000">
          <a:off x="1136725" y="1303899"/>
          <a:ext cx="3534441" cy="985886"/>
        </a:xfrm>
        <a:prstGeom prst="homePlate">
          <a:avLst/>
        </a:prstGeom>
        <a:gradFill rotWithShape="0">
          <a:gsLst>
            <a:gs pos="0">
              <a:schemeClr val="accent5">
                <a:hueOff val="-2252848"/>
                <a:satOff val="-5806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252848"/>
                <a:satOff val="-5806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252848"/>
                <a:satOff val="-5806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34749" tIns="45720" rIns="85344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Verdana" panose="020B0604030504040204" pitchFamily="34" charset="0"/>
              <a:ea typeface="Verdana" panose="020B0604030504040204" pitchFamily="34" charset="0"/>
            </a:rPr>
            <a:t>PRZEMOC PSYCHICZNA: </a:t>
          </a:r>
          <a:r>
            <a:rPr lang="pl-PL" sz="1200" kern="1200"/>
            <a:t>wyśmiewanie, poniżanie, wyzywanie, krytykowanie, grożenie, nadmierne kontrolowanie, ograniczenie kontaktów z innymi</a:t>
          </a:r>
          <a:endParaRPr lang="pl-PL" sz="1200" kern="1200">
            <a:latin typeface="Verdana" panose="020B0604030504040204" pitchFamily="34" charset="0"/>
            <a:ea typeface="Verdana" panose="020B0604030504040204" pitchFamily="34" charset="0"/>
          </a:endParaRPr>
        </a:p>
      </dsp:txBody>
      <dsp:txXfrm rot="10800000">
        <a:off x="1383196" y="1303899"/>
        <a:ext cx="3287970" cy="985886"/>
      </dsp:txXfrm>
    </dsp:sp>
    <dsp:sp modelId="{7CE704BF-5F44-4016-862D-5155A4177EEE}">
      <dsp:nvSpPr>
        <dsp:cNvPr id="0" name=""/>
        <dsp:cNvSpPr/>
      </dsp:nvSpPr>
      <dsp:spPr>
        <a:xfrm>
          <a:off x="643782" y="1303899"/>
          <a:ext cx="985886" cy="985886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xmlns="" r:embed="rId4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1838554D-2308-4AEF-8027-8A7511EBA8C9}">
      <dsp:nvSpPr>
        <dsp:cNvPr id="0" name=""/>
        <dsp:cNvSpPr/>
      </dsp:nvSpPr>
      <dsp:spPr>
        <a:xfrm rot="10800000">
          <a:off x="1136725" y="2584081"/>
          <a:ext cx="3534441" cy="985886"/>
        </a:xfrm>
        <a:prstGeom prst="homePlate">
          <a:avLst/>
        </a:prstGeom>
        <a:gradFill rotWithShape="0">
          <a:gsLst>
            <a:gs pos="0">
              <a:schemeClr val="accent5">
                <a:hueOff val="-4505695"/>
                <a:satOff val="-11613"/>
                <a:lumOff val="-784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505695"/>
                <a:satOff val="-11613"/>
                <a:lumOff val="-784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505695"/>
                <a:satOff val="-11613"/>
                <a:lumOff val="-784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34749" tIns="45720" rIns="85344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Verdana" panose="020B0604030504040204" pitchFamily="34" charset="0"/>
              <a:ea typeface="Verdana" panose="020B0604030504040204" pitchFamily="34" charset="0"/>
            </a:rPr>
            <a:t>PRZEMOC SEKSUALNA: </a:t>
          </a:r>
          <a:r>
            <a:rPr lang="pl-PL" sz="1200" kern="1200"/>
            <a:t>wymuszanie kontaktu seksualnego, dotykanie w miejscach intymnych obnażanie się osoby dorosłej, zmuszanie do oglądania zdjęć i filmów o treści pornograficzne, gwałt</a:t>
          </a:r>
          <a:endParaRPr lang="pl-PL" sz="1200" kern="1200">
            <a:latin typeface="Verdana" panose="020B0604030504040204" pitchFamily="34" charset="0"/>
            <a:ea typeface="Verdana" panose="020B0604030504040204" pitchFamily="34" charset="0"/>
          </a:endParaRPr>
        </a:p>
      </dsp:txBody>
      <dsp:txXfrm rot="10800000">
        <a:off x="1383196" y="2584081"/>
        <a:ext cx="3287970" cy="985886"/>
      </dsp:txXfrm>
    </dsp:sp>
    <dsp:sp modelId="{58F64CEF-751E-45FF-A98E-3D22336E7CFC}">
      <dsp:nvSpPr>
        <dsp:cNvPr id="0" name=""/>
        <dsp:cNvSpPr/>
      </dsp:nvSpPr>
      <dsp:spPr>
        <a:xfrm>
          <a:off x="643782" y="2584081"/>
          <a:ext cx="985886" cy="985886"/>
        </a:xfrm>
        <a:prstGeom prst="ellipse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xmlns="" r:embed="rId6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00800E8D-A9B5-4CDE-A1A2-DC1EC494F0A0}">
      <dsp:nvSpPr>
        <dsp:cNvPr id="0" name=""/>
        <dsp:cNvSpPr/>
      </dsp:nvSpPr>
      <dsp:spPr>
        <a:xfrm rot="10800000">
          <a:off x="1136725" y="3864262"/>
          <a:ext cx="3534441" cy="985886"/>
        </a:xfrm>
        <a:prstGeom prst="homePlate">
          <a:avLst/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34749" tIns="45720" rIns="85344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Verdana" panose="020B0604030504040204" pitchFamily="34" charset="0"/>
              <a:ea typeface="Verdana" panose="020B0604030504040204" pitchFamily="34" charset="0"/>
            </a:rPr>
            <a:t>ZANIEDBYWANIE: </a:t>
          </a:r>
          <a:r>
            <a:rPr lang="pl-PL" sz="1200" kern="1200"/>
            <a:t>brak kontroli przez rodziców lub opiekunów. Zostawianie bez jedzenia, bez ubrania stosownego do pory roku, bez pomocy lekarskiej, opieki i czułości</a:t>
          </a:r>
          <a:endParaRPr lang="pl-PL" sz="1200" kern="1200">
            <a:latin typeface="Verdana" panose="020B0604030504040204" pitchFamily="34" charset="0"/>
            <a:ea typeface="Verdana" panose="020B0604030504040204" pitchFamily="34" charset="0"/>
          </a:endParaRPr>
        </a:p>
      </dsp:txBody>
      <dsp:txXfrm rot="10800000">
        <a:off x="1383196" y="3864262"/>
        <a:ext cx="3287970" cy="985886"/>
      </dsp:txXfrm>
    </dsp:sp>
    <dsp:sp modelId="{B8DE4BB9-0FC9-4639-A3C1-47A967E41FA9}">
      <dsp:nvSpPr>
        <dsp:cNvPr id="0" name=""/>
        <dsp:cNvSpPr/>
      </dsp:nvSpPr>
      <dsp:spPr>
        <a:xfrm>
          <a:off x="643782" y="3864262"/>
          <a:ext cx="985886" cy="985886"/>
        </a:xfrm>
        <a:prstGeom prst="ellipse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xmlns="" r:embed="rId8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Gabriel Kaniewski</dc:creator>
  <cp:keywords/>
  <dc:description/>
  <cp:lastModifiedBy>Agnieszka</cp:lastModifiedBy>
  <cp:revision>2</cp:revision>
  <dcterms:created xsi:type="dcterms:W3CDTF">2021-03-29T11:09:00Z</dcterms:created>
  <dcterms:modified xsi:type="dcterms:W3CDTF">2021-03-29T11:09:00Z</dcterms:modified>
</cp:coreProperties>
</file>